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9F5A95" w:rsidRDefault="009A2072" w:rsidP="009F5A95">
      <w:pPr>
        <w:rPr>
          <w:rFonts w:eastAsia="Times New Roman"/>
          <w:b/>
          <w:lang w:val="en-US" w:eastAsia="zh-CN"/>
        </w:rPr>
      </w:pPr>
      <w:bookmarkStart w:id="0" w:name="OLE_LINK3"/>
      <w:r w:rsidRPr="00C903DC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C903DC">
        <w:rPr>
          <w:rFonts w:ascii="Arial" w:eastAsia="MS Mincho" w:hAnsi="Arial" w:hint="eastAsia"/>
          <w:b/>
          <w:lang w:val="en-US" w:eastAsia="ja-JP"/>
        </w:rPr>
        <w:t>8</w:t>
      </w:r>
      <w:r w:rsidR="006A6A48">
        <w:rPr>
          <w:rFonts w:ascii="Arial" w:eastAsiaTheme="minorEastAsia" w:hAnsi="Arial"/>
          <w:b/>
          <w:lang w:val="en-US" w:eastAsia="zh-CN"/>
        </w:rPr>
        <w:t>4</w:t>
      </w:r>
      <w:r w:rsidR="000137EF">
        <w:rPr>
          <w:rFonts w:ascii="Arial" w:eastAsiaTheme="minorEastAsia" w:hAnsi="Arial" w:hint="eastAsia"/>
          <w:b/>
          <w:lang w:val="en-US" w:eastAsia="zh-CN"/>
        </w:rPr>
        <w:t xml:space="preserve">     </w:t>
      </w:r>
      <w:r w:rsidRPr="00C903DC">
        <w:rPr>
          <w:rFonts w:ascii="Arial" w:eastAsia="MS Mincho" w:hAnsi="Arial"/>
          <w:b/>
          <w:lang w:val="en-US" w:eastAsia="ja-JP"/>
        </w:rPr>
        <w:t xml:space="preserve">  </w:t>
      </w:r>
      <w:r w:rsidRPr="00C903DC">
        <w:rPr>
          <w:rFonts w:ascii="Arial" w:eastAsia="MS Mincho" w:hAnsi="Arial"/>
          <w:b/>
          <w:lang w:val="en-US"/>
        </w:rPr>
        <w:t xml:space="preserve">                                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Pr="00C903DC">
        <w:rPr>
          <w:rFonts w:ascii="Arial" w:eastAsia="MS Mincho" w:hAnsi="Arial"/>
          <w:b/>
          <w:lang w:val="en-US" w:eastAsia="ja-JP"/>
        </w:rPr>
        <w:t xml:space="preserve">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="00DB73A4" w:rsidRPr="00C903DC">
        <w:rPr>
          <w:rFonts w:ascii="Arial" w:eastAsia="MS Mincho" w:hAnsi="Arial" w:hint="eastAsia"/>
          <w:b/>
          <w:lang w:val="en-US" w:eastAsia="ja-JP"/>
        </w:rPr>
        <w:t xml:space="preserve">   </w:t>
      </w:r>
      <w:r w:rsidR="00C903DC" w:rsidRPr="00C903DC">
        <w:rPr>
          <w:rFonts w:ascii="Arial" w:eastAsia="MS Mincho" w:hAnsi="Arial"/>
          <w:b/>
          <w:lang w:val="en-US" w:eastAsia="ja-JP"/>
        </w:rPr>
        <w:t xml:space="preserve">                 </w:t>
      </w:r>
      <w:r w:rsidR="009F5A95" w:rsidRPr="009F5A95">
        <w:rPr>
          <w:rFonts w:ascii="Arial" w:eastAsia="Times New Roman" w:hAnsi="Arial" w:cs="Arial"/>
          <w:b/>
          <w:lang w:val="en-US" w:eastAsia="zh-CN"/>
        </w:rPr>
        <w:t>R1-160982</w:t>
      </w:r>
      <w:r w:rsidR="009F5A95" w:rsidRPr="009F5A95">
        <w:rPr>
          <w:rFonts w:eastAsia="Times New Roman"/>
          <w:b/>
          <w:lang w:val="en-US" w:eastAsia="zh-CN"/>
        </w:rPr>
        <w:t xml:space="preserve"> </w:t>
      </w:r>
    </w:p>
    <w:p w:rsidR="00C903DC" w:rsidRPr="00C903DC" w:rsidRDefault="0004096E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r w:rsidRPr="0004096E">
        <w:rPr>
          <w:rFonts w:ascii="Arial" w:eastAsia="MS Mincho" w:hAnsi="Arial" w:cs="Arial"/>
          <w:b/>
          <w:bCs/>
          <w:lang w:val="en-US" w:eastAsia="ja-JP"/>
        </w:rPr>
        <w:t>St Julian’s</w:t>
      </w:r>
      <w:r w:rsidR="00C53600" w:rsidRPr="0004096E">
        <w:rPr>
          <w:rFonts w:ascii="Arial" w:eastAsiaTheme="minorEastAsia" w:hAnsi="Arial"/>
          <w:b/>
          <w:lang w:val="en-US" w:eastAsia="zh-CN"/>
        </w:rPr>
        <w:t xml:space="preserve">, </w:t>
      </w:r>
      <w:r w:rsidR="006A6A48" w:rsidRPr="0004096E">
        <w:rPr>
          <w:rFonts w:ascii="Arial" w:eastAsiaTheme="minorEastAsia" w:hAnsi="Arial"/>
          <w:b/>
          <w:lang w:val="en-US" w:eastAsia="zh-CN"/>
        </w:rPr>
        <w:t>Malta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, </w:t>
      </w:r>
      <w:r w:rsidR="00C53600">
        <w:rPr>
          <w:rFonts w:ascii="Arial" w:eastAsiaTheme="minorEastAsia" w:hAnsi="Arial"/>
          <w:b/>
          <w:lang w:val="en-US" w:eastAsia="zh-CN"/>
        </w:rPr>
        <w:t>1</w:t>
      </w:r>
      <w:r w:rsidR="00C53600" w:rsidRPr="00C903DC">
        <w:rPr>
          <w:rFonts w:ascii="Arial" w:eastAsiaTheme="minorEastAsia" w:hAnsi="Arial"/>
          <w:b/>
          <w:lang w:val="en-US" w:eastAsia="zh-CN"/>
        </w:rPr>
        <w:t>5</w:t>
      </w:r>
      <w:r w:rsidR="00C53600" w:rsidRPr="00C903DC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– </w:t>
      </w:r>
      <w:r>
        <w:rPr>
          <w:rFonts w:ascii="Arial" w:eastAsiaTheme="minorEastAsia" w:hAnsi="Arial"/>
          <w:b/>
          <w:lang w:val="en-US" w:eastAsia="zh-CN"/>
        </w:rPr>
        <w:t>19</w:t>
      </w:r>
      <w:r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</w:t>
      </w:r>
      <w:r>
        <w:rPr>
          <w:rFonts w:ascii="Arial" w:eastAsiaTheme="minorEastAsia" w:hAnsi="Arial"/>
          <w:b/>
          <w:lang w:val="en-US" w:eastAsia="zh-CN"/>
        </w:rPr>
        <w:t>February 2016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C903DC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Source:</w:t>
      </w:r>
      <w:r w:rsidRPr="00C903DC">
        <w:rPr>
          <w:rFonts w:eastAsia="MS Gothic"/>
          <w:noProof w:val="0"/>
          <w:sz w:val="22"/>
          <w:szCs w:val="22"/>
        </w:rPr>
        <w:tab/>
      </w:r>
      <w:r w:rsidR="006F134C" w:rsidRPr="00C903DC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427AD3" w:rsidRDefault="00DD4444" w:rsidP="00950BF8">
      <w:pPr>
        <w:pStyle w:val="Header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Title:</w:t>
      </w:r>
      <w:r w:rsidRPr="00C903DC">
        <w:rPr>
          <w:rFonts w:eastAsia="MS Gothic"/>
          <w:noProof w:val="0"/>
          <w:sz w:val="22"/>
          <w:szCs w:val="22"/>
        </w:rPr>
        <w:tab/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 xml:space="preserve">System-level performance evaluation for </w:t>
      </w:r>
      <w:r w:rsidR="000A73A5">
        <w:rPr>
          <w:rFonts w:eastAsiaTheme="minorEastAsia"/>
          <w:noProof w:val="0"/>
          <w:sz w:val="22"/>
          <w:szCs w:val="22"/>
          <w:lang w:eastAsia="zh-CN"/>
        </w:rPr>
        <w:t xml:space="preserve">short </w:t>
      </w:r>
      <w:r w:rsidR="000A73A5">
        <w:rPr>
          <w:rFonts w:eastAsiaTheme="minorEastAsia" w:hint="eastAsia"/>
          <w:noProof w:val="0"/>
          <w:sz w:val="22"/>
          <w:szCs w:val="22"/>
          <w:lang w:eastAsia="zh-CN"/>
        </w:rPr>
        <w:t>TTI</w:t>
      </w:r>
    </w:p>
    <w:p w:rsidR="00DD4444" w:rsidRPr="00427AD3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C903DC">
        <w:rPr>
          <w:rFonts w:eastAsia="MS Gothic"/>
          <w:noProof w:val="0"/>
          <w:sz w:val="22"/>
          <w:szCs w:val="22"/>
        </w:rPr>
        <w:tab/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>7.3.4.1</w:t>
      </w:r>
    </w:p>
    <w:p w:rsidR="00DD4444" w:rsidRPr="00C903D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C903D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C903D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C903D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443E6F" w:rsidRDefault="00DD4444">
      <w:pPr>
        <w:pStyle w:val="Heading1"/>
        <w:spacing w:after="120"/>
        <w:rPr>
          <w:rFonts w:cs="Arial"/>
          <w:bCs w:val="0"/>
          <w:kern w:val="0"/>
          <w:sz w:val="36"/>
          <w:szCs w:val="36"/>
        </w:rPr>
      </w:pPr>
      <w:r w:rsidRPr="00443E6F">
        <w:rPr>
          <w:rFonts w:cs="Arial"/>
          <w:bCs w:val="0"/>
          <w:kern w:val="0"/>
          <w:sz w:val="36"/>
          <w:szCs w:val="36"/>
        </w:rPr>
        <w:t>Introduction</w:t>
      </w:r>
    </w:p>
    <w:p w:rsidR="00427AD3" w:rsidRPr="00427AD3" w:rsidRDefault="00A606DC" w:rsidP="006E0719">
      <w:pPr>
        <w:spacing w:line="271" w:lineRule="auto"/>
        <w:rPr>
          <w:sz w:val="20"/>
          <w:szCs w:val="20"/>
        </w:rPr>
      </w:pPr>
      <w:r>
        <w:rPr>
          <w:sz w:val="20"/>
          <w:szCs w:val="20"/>
        </w:rPr>
        <w:t>In the</w:t>
      </w:r>
      <w:r w:rsidR="00BE5767">
        <w:rPr>
          <w:rFonts w:hint="eastAsia"/>
          <w:sz w:val="20"/>
          <w:szCs w:val="20"/>
        </w:rPr>
        <w:t xml:space="preserve"> Release 13 </w:t>
      </w:r>
      <w:r w:rsidR="00BE5767">
        <w:rPr>
          <w:sz w:val="20"/>
          <w:szCs w:val="20"/>
        </w:rPr>
        <w:t>s</w:t>
      </w:r>
      <w:r w:rsidR="00BE5767">
        <w:rPr>
          <w:rFonts w:hint="eastAsia"/>
          <w:sz w:val="20"/>
          <w:szCs w:val="20"/>
        </w:rPr>
        <w:t xml:space="preserve">tudy </w:t>
      </w:r>
      <w:r w:rsidR="00BE5767">
        <w:rPr>
          <w:sz w:val="20"/>
          <w:szCs w:val="20"/>
        </w:rPr>
        <w:t>i</w:t>
      </w:r>
      <w:r w:rsidR="00BE5767">
        <w:rPr>
          <w:rFonts w:hint="eastAsia"/>
          <w:sz w:val="20"/>
          <w:szCs w:val="20"/>
        </w:rPr>
        <w:t xml:space="preserve">tem on </w:t>
      </w:r>
      <w:r w:rsidR="00BE5767">
        <w:rPr>
          <w:sz w:val="20"/>
          <w:szCs w:val="20"/>
        </w:rPr>
        <w:t>l</w:t>
      </w:r>
      <w:r w:rsidR="00427AD3" w:rsidRPr="00427AD3">
        <w:rPr>
          <w:rFonts w:hint="eastAsia"/>
          <w:sz w:val="20"/>
          <w:szCs w:val="20"/>
        </w:rPr>
        <w:t>atency re</w:t>
      </w:r>
      <w:r>
        <w:rPr>
          <w:rFonts w:hint="eastAsia"/>
          <w:sz w:val="20"/>
          <w:szCs w:val="20"/>
        </w:rPr>
        <w:t>duction techniques for LTE [1]</w:t>
      </w:r>
      <w:r>
        <w:rPr>
          <w:sz w:val="20"/>
          <w:szCs w:val="20"/>
        </w:rPr>
        <w:t>, RAN1 needs to</w:t>
      </w:r>
      <w:r w:rsidR="00427AD3" w:rsidRPr="00427AD3">
        <w:rPr>
          <w:sz w:val="20"/>
          <w:szCs w:val="20"/>
        </w:rPr>
        <w:t xml:space="preserve"> study the TTI shortening and reduced processing times</w:t>
      </w:r>
      <w:r w:rsidR="00427AD3" w:rsidRPr="00427AD3">
        <w:rPr>
          <w:rFonts w:hint="eastAsia"/>
          <w:sz w:val="20"/>
          <w:szCs w:val="20"/>
        </w:rPr>
        <w:t>, including the following aspects:</w:t>
      </w:r>
    </w:p>
    <w:p w:rsidR="00427AD3" w:rsidRPr="00427AD3" w:rsidRDefault="00427AD3" w:rsidP="006E0719">
      <w:pPr>
        <w:pStyle w:val="BodyTex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1" w:lineRule="auto"/>
        <w:jc w:val="both"/>
        <w:rPr>
          <w:i/>
          <w:sz w:val="20"/>
          <w:szCs w:val="20"/>
          <w:lang w:eastAsia="zh-CN"/>
        </w:rPr>
      </w:pPr>
      <w:r w:rsidRPr="00427AD3">
        <w:rPr>
          <w:i/>
          <w:sz w:val="20"/>
          <w:szCs w:val="20"/>
          <w:lang w:val="en-US"/>
        </w:rPr>
        <w:t xml:space="preserve">Assess specification impact and study feasibility and performance of </w:t>
      </w:r>
      <w:r w:rsidRPr="00427AD3">
        <w:rPr>
          <w:i/>
          <w:sz w:val="20"/>
          <w:szCs w:val="20"/>
        </w:rPr>
        <w:t xml:space="preserve">TTI lengths </w:t>
      </w:r>
      <w:r w:rsidRPr="00427AD3">
        <w:rPr>
          <w:i/>
          <w:sz w:val="20"/>
          <w:szCs w:val="20"/>
          <w:lang w:val="en-US"/>
        </w:rPr>
        <w:t>between</w:t>
      </w:r>
      <w:r w:rsidRPr="00427AD3">
        <w:rPr>
          <w:i/>
          <w:sz w:val="20"/>
          <w:szCs w:val="20"/>
        </w:rPr>
        <w:t xml:space="preserve"> 0.5ms </w:t>
      </w:r>
      <w:r w:rsidRPr="00427AD3">
        <w:rPr>
          <w:i/>
          <w:sz w:val="20"/>
          <w:szCs w:val="20"/>
          <w:lang w:val="en-US"/>
        </w:rPr>
        <w:t>and one OFDM</w:t>
      </w:r>
      <w:r w:rsidRPr="00427AD3">
        <w:rPr>
          <w:i/>
          <w:sz w:val="20"/>
          <w:szCs w:val="20"/>
        </w:rPr>
        <w:t xml:space="preserve"> symbol</w:t>
      </w:r>
      <w:r w:rsidRPr="00427AD3">
        <w:rPr>
          <w:i/>
          <w:iCs/>
          <w:sz w:val="20"/>
          <w:szCs w:val="20"/>
        </w:rPr>
        <w:t>, taking into account impact on reference signals and physical layer control signaling</w:t>
      </w:r>
      <w:r w:rsidRPr="00427AD3">
        <w:rPr>
          <w:rFonts w:hint="eastAsia"/>
          <w:i/>
          <w:sz w:val="20"/>
          <w:szCs w:val="20"/>
          <w:lang w:eastAsia="zh-CN"/>
        </w:rPr>
        <w:t>.</w:t>
      </w:r>
    </w:p>
    <w:p w:rsidR="00427AD3" w:rsidRPr="00427AD3" w:rsidRDefault="00427AD3" w:rsidP="006E0719">
      <w:pPr>
        <w:pStyle w:val="BodyTex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1" w:lineRule="auto"/>
        <w:jc w:val="both"/>
        <w:rPr>
          <w:i/>
          <w:sz w:val="20"/>
          <w:szCs w:val="20"/>
        </w:rPr>
      </w:pPr>
      <w:r w:rsidRPr="00427AD3">
        <w:rPr>
          <w:i/>
          <w:sz w:val="20"/>
          <w:szCs w:val="20"/>
        </w:rPr>
        <w:t xml:space="preserve">Backwards compatibility </w:t>
      </w:r>
      <w:r w:rsidRPr="00427AD3">
        <w:rPr>
          <w:i/>
          <w:sz w:val="20"/>
          <w:szCs w:val="20"/>
          <w:lang w:val="en-US"/>
        </w:rPr>
        <w:t xml:space="preserve">shall be preserved </w:t>
      </w:r>
      <w:r w:rsidRPr="00427AD3">
        <w:rPr>
          <w:i/>
          <w:sz w:val="20"/>
          <w:szCs w:val="20"/>
        </w:rPr>
        <w:t>(thus allowing normal operation of pre-Rel 13 UEs on the same carrier)</w:t>
      </w:r>
      <w:r w:rsidRPr="00427AD3">
        <w:rPr>
          <w:rFonts w:hint="eastAsia"/>
          <w:i/>
          <w:sz w:val="20"/>
          <w:szCs w:val="20"/>
          <w:lang w:eastAsia="zh-CN"/>
        </w:rPr>
        <w:t>.</w:t>
      </w:r>
    </w:p>
    <w:p w:rsidR="00987A84" w:rsidRPr="003652EA" w:rsidRDefault="00A606DC" w:rsidP="006E0719">
      <w:pPr>
        <w:spacing w:line="271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</w:rPr>
        <w:t>This contribution</w:t>
      </w:r>
      <w:r w:rsidR="00427AD3" w:rsidRPr="00427AD3">
        <w:rPr>
          <w:rFonts w:hint="eastAsia"/>
          <w:sz w:val="20"/>
          <w:szCs w:val="20"/>
        </w:rPr>
        <w:t xml:space="preserve"> provide</w:t>
      </w:r>
      <w:r>
        <w:rPr>
          <w:sz w:val="20"/>
          <w:szCs w:val="20"/>
        </w:rPr>
        <w:t>s</w:t>
      </w:r>
      <w:r w:rsidR="00427AD3" w:rsidRPr="00427AD3">
        <w:rPr>
          <w:rFonts w:hint="eastAsia"/>
          <w:sz w:val="20"/>
          <w:szCs w:val="20"/>
        </w:rPr>
        <w:t xml:space="preserve"> some system-level evaluation </w:t>
      </w:r>
      <w:r>
        <w:rPr>
          <w:sz w:val="20"/>
          <w:szCs w:val="20"/>
        </w:rPr>
        <w:t>results</w:t>
      </w:r>
      <w:r w:rsidR="00427AD3" w:rsidRPr="00427AD3">
        <w:rPr>
          <w:sz w:val="20"/>
          <w:szCs w:val="20"/>
        </w:rPr>
        <w:t xml:space="preserve"> </w:t>
      </w:r>
      <w:r w:rsidR="00427AD3" w:rsidRPr="00427AD3">
        <w:rPr>
          <w:rFonts w:hint="eastAsia"/>
          <w:sz w:val="20"/>
          <w:szCs w:val="20"/>
        </w:rPr>
        <w:t xml:space="preserve">for </w:t>
      </w:r>
      <w:r>
        <w:rPr>
          <w:sz w:val="20"/>
          <w:szCs w:val="20"/>
        </w:rPr>
        <w:t>the TTI shortening</w:t>
      </w:r>
      <w:r w:rsidR="00427AD3" w:rsidRPr="00427AD3">
        <w:rPr>
          <w:rFonts w:hint="eastAsia"/>
          <w:sz w:val="20"/>
          <w:szCs w:val="20"/>
        </w:rPr>
        <w:t>.</w:t>
      </w:r>
    </w:p>
    <w:p w:rsidR="007F7312" w:rsidRDefault="00443E6F" w:rsidP="006C17AA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BE7D3A">
        <w:rPr>
          <w:rFonts w:cs="Arial" w:hint="eastAsia"/>
          <w:bCs w:val="0"/>
          <w:kern w:val="0"/>
          <w:sz w:val="36"/>
          <w:szCs w:val="36"/>
        </w:rPr>
        <w:t>Evaluation assumptions</w:t>
      </w:r>
      <w:r w:rsidR="00C95EA9">
        <w:rPr>
          <w:rFonts w:eastAsiaTheme="minorEastAsia" w:hint="eastAsia"/>
          <w:b/>
          <w:lang w:val="en-US" w:eastAsia="zh-CN"/>
        </w:rPr>
        <w:t xml:space="preserve"> </w:t>
      </w:r>
    </w:p>
    <w:p w:rsidR="00DD66E0" w:rsidRPr="00EC5566" w:rsidRDefault="00250852" w:rsidP="006E0719">
      <w:pPr>
        <w:spacing w:after="120" w:line="271" w:lineRule="auto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>evaluation</w:t>
      </w:r>
      <w:r>
        <w:rPr>
          <w:sz w:val="20"/>
          <w:szCs w:val="20"/>
        </w:rPr>
        <w:t xml:space="preserve">s in this contribution are performed in a </w:t>
      </w:r>
      <w:r>
        <w:rPr>
          <w:rFonts w:hint="eastAsia"/>
          <w:sz w:val="20"/>
          <w:szCs w:val="20"/>
        </w:rPr>
        <w:t xml:space="preserve">ITU macro </w:t>
      </w:r>
      <w:r>
        <w:rPr>
          <w:sz w:val="20"/>
          <w:szCs w:val="20"/>
        </w:rPr>
        <w:t xml:space="preserve">layout of </w:t>
      </w:r>
      <w:r w:rsidR="00DD66E0" w:rsidRPr="00DD66E0">
        <w:rPr>
          <w:rFonts w:hint="eastAsia"/>
          <w:sz w:val="20"/>
          <w:szCs w:val="20"/>
        </w:rPr>
        <w:t xml:space="preserve">7 </w:t>
      </w:r>
      <w:r>
        <w:rPr>
          <w:sz w:val="20"/>
          <w:szCs w:val="20"/>
        </w:rPr>
        <w:t xml:space="preserve">macro </w:t>
      </w:r>
      <w:r w:rsidR="00DD66E0" w:rsidRPr="00DD66E0">
        <w:rPr>
          <w:rFonts w:hint="eastAsia"/>
          <w:sz w:val="20"/>
          <w:szCs w:val="20"/>
        </w:rPr>
        <w:t xml:space="preserve">sites and </w:t>
      </w:r>
      <w:r>
        <w:rPr>
          <w:sz w:val="20"/>
          <w:szCs w:val="20"/>
        </w:rPr>
        <w:t>3</w:t>
      </w:r>
      <w:r w:rsidR="00DD66E0" w:rsidRPr="00DD66E0">
        <w:rPr>
          <w:rFonts w:hint="eastAsia"/>
          <w:sz w:val="20"/>
          <w:szCs w:val="20"/>
        </w:rPr>
        <w:t xml:space="preserve"> cells </w:t>
      </w:r>
      <w:r>
        <w:rPr>
          <w:sz w:val="20"/>
          <w:szCs w:val="20"/>
        </w:rPr>
        <w:t xml:space="preserve">per site, with </w:t>
      </w:r>
      <w:r w:rsidR="00DD66E0" w:rsidRPr="00DD66E0">
        <w:rPr>
          <w:rFonts w:hint="eastAsia"/>
          <w:sz w:val="20"/>
          <w:szCs w:val="20"/>
        </w:rPr>
        <w:t>wrap-around</w:t>
      </w:r>
      <w:r>
        <w:rPr>
          <w:sz w:val="20"/>
          <w:szCs w:val="20"/>
        </w:rPr>
        <w:t xml:space="preserve"> feature turned on</w:t>
      </w:r>
      <w:r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The</w:t>
      </w:r>
      <w:r w:rsidR="00DD66E0" w:rsidRPr="00DD66E0">
        <w:rPr>
          <w:rFonts w:hint="eastAsia"/>
          <w:sz w:val="20"/>
          <w:szCs w:val="20"/>
        </w:rPr>
        <w:t xml:space="preserve"> FTP </w:t>
      </w:r>
      <w:r>
        <w:rPr>
          <w:rFonts w:hint="eastAsia"/>
          <w:sz w:val="20"/>
          <w:szCs w:val="20"/>
        </w:rPr>
        <w:t xml:space="preserve">traffic model2 </w:t>
      </w:r>
      <w:r w:rsidR="00DD66E0" w:rsidRPr="00DD66E0">
        <w:rPr>
          <w:rFonts w:hint="eastAsia"/>
          <w:sz w:val="20"/>
          <w:szCs w:val="20"/>
        </w:rPr>
        <w:t>is used</w:t>
      </w:r>
      <w:r>
        <w:rPr>
          <w:sz w:val="20"/>
          <w:szCs w:val="20"/>
        </w:rPr>
        <w:t xml:space="preserve"> with model parameters </w:t>
      </w:r>
      <w:r w:rsidRPr="00945C79">
        <w:rPr>
          <w:sz w:val="20"/>
          <w:szCs w:val="20"/>
        </w:rPr>
        <w:t xml:space="preserve">given in </w:t>
      </w:r>
      <w:fldSimple w:instr=" REF _Ref442182353 \h  \* MERGEFORMAT ">
        <w:r w:rsidR="00DA08A8" w:rsidRPr="00DA08A8">
          <w:rPr>
            <w:sz w:val="20"/>
            <w:szCs w:val="20"/>
          </w:rPr>
          <w:t xml:space="preserve">Table </w:t>
        </w:r>
        <w:r w:rsidR="00DA08A8" w:rsidRPr="00DA08A8">
          <w:rPr>
            <w:noProof/>
            <w:sz w:val="20"/>
            <w:szCs w:val="20"/>
          </w:rPr>
          <w:t>1</w:t>
        </w:r>
      </w:fldSimple>
      <w:r w:rsidR="00DD66E0" w:rsidRPr="00945C79">
        <w:rPr>
          <w:rFonts w:hint="eastAsia"/>
          <w:sz w:val="20"/>
          <w:szCs w:val="20"/>
        </w:rPr>
        <w:t xml:space="preserve">. </w:t>
      </w:r>
    </w:p>
    <w:tbl>
      <w:tblPr>
        <w:tblW w:w="0" w:type="auto"/>
        <w:jc w:val="center"/>
        <w:tblInd w:w="-10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6"/>
        <w:gridCol w:w="7100"/>
      </w:tblGrid>
      <w:tr w:rsidR="00DD66E0" w:rsidRPr="005D3FC8" w:rsidTr="00250852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DD66E0" w:rsidRPr="00250852" w:rsidRDefault="00DD66E0" w:rsidP="0025085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DD66E0" w:rsidRPr="00250852" w:rsidRDefault="00DD66E0" w:rsidP="0025085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DD66E0" w:rsidRPr="00631C3A" w:rsidTr="00250852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D66E0" w:rsidRPr="00250852" w:rsidRDefault="00DD66E0" w:rsidP="00250852">
            <w:pPr>
              <w:pStyle w:val="a1"/>
              <w:rPr>
                <w:sz w:val="18"/>
                <w:szCs w:val="18"/>
              </w:rPr>
            </w:pPr>
            <w:r w:rsidRPr="00250852">
              <w:rPr>
                <w:sz w:val="18"/>
                <w:szCs w:val="18"/>
              </w:rPr>
              <w:t>FTP traffic model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D66E0" w:rsidRPr="00250852" w:rsidRDefault="00DD66E0" w:rsidP="00250852">
            <w:pPr>
              <w:pStyle w:val="ListParagraph"/>
              <w:ind w:firstLine="36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250852">
              <w:rPr>
                <w:rFonts w:eastAsia="Times New Roman"/>
                <w:bCs/>
                <w:sz w:val="18"/>
                <w:szCs w:val="18"/>
              </w:rPr>
              <w:t xml:space="preserve">FTP Traffic Model 2 </w:t>
            </w:r>
            <w:r w:rsidR="00207F11">
              <w:rPr>
                <w:sz w:val="18"/>
                <w:szCs w:val="18"/>
              </w:rPr>
              <w:fldChar w:fldCharType="begin"/>
            </w:r>
            <w:r w:rsidR="005E625F">
              <w:rPr>
                <w:rFonts w:eastAsia="Times New Roman"/>
                <w:bCs/>
                <w:sz w:val="18"/>
                <w:szCs w:val="18"/>
              </w:rPr>
              <w:instrText xml:space="preserve"> REF _Ref442191324 \r \h </w:instrText>
            </w:r>
            <w:r w:rsidR="00207F11">
              <w:rPr>
                <w:sz w:val="18"/>
                <w:szCs w:val="18"/>
              </w:rPr>
            </w:r>
            <w:r w:rsidR="00207F11">
              <w:rPr>
                <w:sz w:val="18"/>
                <w:szCs w:val="18"/>
              </w:rPr>
              <w:fldChar w:fldCharType="separate"/>
            </w:r>
            <w:r w:rsidR="00DA08A8">
              <w:rPr>
                <w:rFonts w:eastAsia="Times New Roman"/>
                <w:bCs/>
                <w:sz w:val="18"/>
                <w:szCs w:val="18"/>
              </w:rPr>
              <w:t>[2]</w:t>
            </w:r>
            <w:r w:rsidR="00207F11">
              <w:rPr>
                <w:sz w:val="18"/>
                <w:szCs w:val="18"/>
              </w:rPr>
              <w:fldChar w:fldCharType="end"/>
            </w:r>
          </w:p>
          <w:p w:rsidR="00DD66E0" w:rsidRPr="00250852" w:rsidRDefault="00DD66E0" w:rsidP="00250852">
            <w:pPr>
              <w:pStyle w:val="ListParagraph"/>
              <w:numPr>
                <w:ilvl w:val="0"/>
                <w:numId w:val="10"/>
              </w:numPr>
              <w:ind w:firstLineChars="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250852">
              <w:rPr>
                <w:rFonts w:eastAsia="Times New Roman"/>
                <w:bCs/>
                <w:sz w:val="18"/>
                <w:szCs w:val="18"/>
              </w:rPr>
              <w:t>Reading Time: Exponential Distribution, with parameter TBD for specific traffic loads</w:t>
            </w:r>
          </w:p>
          <w:p w:rsidR="00DD66E0" w:rsidRPr="00250852" w:rsidRDefault="00DD66E0" w:rsidP="00250852">
            <w:pPr>
              <w:pStyle w:val="a1"/>
              <w:rPr>
                <w:rFonts w:eastAsia="SimSun"/>
                <w:sz w:val="18"/>
                <w:szCs w:val="18"/>
              </w:rPr>
            </w:pPr>
            <w:r w:rsidRPr="00250852">
              <w:rPr>
                <w:sz w:val="18"/>
                <w:szCs w:val="18"/>
              </w:rPr>
              <w:t xml:space="preserve">     </w:t>
            </w:r>
            <w:r w:rsidRPr="00250852">
              <w:rPr>
                <w:sz w:val="18"/>
                <w:szCs w:val="18"/>
              </w:rPr>
              <w:object w:dxaOrig="18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2pt;height:16.7pt" o:ole="">
                  <v:imagedata r:id="rId8" o:title=""/>
                </v:shape>
                <o:OLEObject Type="Embed" ProgID="Equation.3" ShapeID="_x0000_i1025" DrawAspect="Content" ObjectID="_1516212121" r:id="rId9"/>
              </w:object>
            </w:r>
          </w:p>
        </w:tc>
      </w:tr>
      <w:tr w:rsidR="00DD66E0" w:rsidRPr="00631C3A" w:rsidTr="0025085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66E0" w:rsidRPr="00250852" w:rsidRDefault="00DD66E0" w:rsidP="00250852">
            <w:pPr>
              <w:pStyle w:val="a1"/>
              <w:rPr>
                <w:sz w:val="18"/>
                <w:szCs w:val="18"/>
              </w:rPr>
            </w:pPr>
            <w:r w:rsidRPr="00250852">
              <w:rPr>
                <w:sz w:val="18"/>
                <w:szCs w:val="18"/>
              </w:rPr>
              <w:t>File size/ reading time 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66E0" w:rsidRPr="00250852" w:rsidRDefault="00DD66E0" w:rsidP="00250852">
            <w:pPr>
              <w:pStyle w:val="ListParagraph"/>
              <w:ind w:firstLine="360"/>
              <w:contextualSpacing/>
              <w:rPr>
                <w:rFonts w:eastAsiaTheme="minorEastAsia"/>
                <w:bCs/>
                <w:sz w:val="18"/>
                <w:szCs w:val="18"/>
              </w:rPr>
            </w:pPr>
            <w:r w:rsidRPr="00250852">
              <w:rPr>
                <w:rFonts w:eastAsiaTheme="minorEastAsia"/>
                <w:bCs/>
                <w:sz w:val="18"/>
                <w:szCs w:val="18"/>
              </w:rPr>
              <w:t>100Kbit / D =1/8s</w:t>
            </w:r>
          </w:p>
          <w:p w:rsidR="00DD66E0" w:rsidRPr="00250852" w:rsidRDefault="00DD66E0" w:rsidP="00250852">
            <w:pPr>
              <w:pStyle w:val="ListParagraph"/>
              <w:ind w:firstLine="360"/>
              <w:contextualSpacing/>
              <w:rPr>
                <w:rFonts w:eastAsiaTheme="minorEastAsia"/>
                <w:bCs/>
                <w:sz w:val="18"/>
                <w:szCs w:val="18"/>
              </w:rPr>
            </w:pPr>
            <w:r w:rsidRPr="00250852">
              <w:rPr>
                <w:rFonts w:eastAsiaTheme="minorEastAsia"/>
                <w:bCs/>
                <w:sz w:val="18"/>
                <w:szCs w:val="18"/>
              </w:rPr>
              <w:t>100KB / D = 1s</w:t>
            </w:r>
          </w:p>
          <w:p w:rsidR="00DD66E0" w:rsidRPr="00250852" w:rsidRDefault="00DD66E0" w:rsidP="00250852">
            <w:pPr>
              <w:pStyle w:val="ListParagraph"/>
              <w:ind w:firstLine="360"/>
              <w:contextualSpacing/>
              <w:rPr>
                <w:rFonts w:eastAsiaTheme="minorEastAsia"/>
                <w:bCs/>
                <w:sz w:val="18"/>
                <w:szCs w:val="18"/>
              </w:rPr>
            </w:pPr>
            <w:r w:rsidRPr="00250852">
              <w:rPr>
                <w:rFonts w:eastAsiaTheme="minorEastAsia"/>
                <w:bCs/>
                <w:sz w:val="18"/>
                <w:szCs w:val="18"/>
              </w:rPr>
              <w:t>500KB / D = 3s / D = 5s / D = 8s</w:t>
            </w:r>
          </w:p>
        </w:tc>
      </w:tr>
    </w:tbl>
    <w:p w:rsidR="00DD66E0" w:rsidRDefault="00250852" w:rsidP="00250852">
      <w:pPr>
        <w:pStyle w:val="Caption"/>
        <w:jc w:val="center"/>
        <w:rPr>
          <w:sz w:val="18"/>
          <w:szCs w:val="18"/>
        </w:rPr>
      </w:pPr>
      <w:bookmarkStart w:id="3" w:name="_Ref442182353"/>
      <w:r w:rsidRPr="00250852">
        <w:rPr>
          <w:sz w:val="18"/>
          <w:szCs w:val="18"/>
        </w:rPr>
        <w:t xml:space="preserve">Table </w:t>
      </w:r>
      <w:r w:rsidR="00207F11" w:rsidRPr="00250852">
        <w:rPr>
          <w:sz w:val="18"/>
          <w:szCs w:val="18"/>
        </w:rPr>
        <w:fldChar w:fldCharType="begin"/>
      </w:r>
      <w:r w:rsidRPr="00250852">
        <w:rPr>
          <w:sz w:val="18"/>
          <w:szCs w:val="18"/>
        </w:rPr>
        <w:instrText xml:space="preserve"> SEQ Table \* ARABIC </w:instrText>
      </w:r>
      <w:r w:rsidR="00207F11" w:rsidRPr="00250852">
        <w:rPr>
          <w:sz w:val="18"/>
          <w:szCs w:val="18"/>
        </w:rPr>
        <w:fldChar w:fldCharType="separate"/>
      </w:r>
      <w:r w:rsidR="00DA08A8">
        <w:rPr>
          <w:noProof/>
          <w:sz w:val="18"/>
          <w:szCs w:val="18"/>
        </w:rPr>
        <w:t>1</w:t>
      </w:r>
      <w:r w:rsidR="00207F11" w:rsidRPr="00250852">
        <w:rPr>
          <w:sz w:val="18"/>
          <w:szCs w:val="18"/>
        </w:rPr>
        <w:fldChar w:fldCharType="end"/>
      </w:r>
      <w:bookmarkEnd w:id="3"/>
      <w:r w:rsidRPr="00250852">
        <w:rPr>
          <w:sz w:val="18"/>
          <w:szCs w:val="18"/>
        </w:rPr>
        <w:t xml:space="preserve"> FTP traffic model 2 parameters</w:t>
      </w:r>
    </w:p>
    <w:p w:rsidR="00945C79" w:rsidRDefault="00945C79" w:rsidP="004D3311">
      <w:pPr>
        <w:spacing w:line="271" w:lineRule="auto"/>
        <w:rPr>
          <w:sz w:val="20"/>
          <w:szCs w:val="20"/>
        </w:rPr>
      </w:pPr>
      <w:r w:rsidRPr="00945C79">
        <w:rPr>
          <w:rFonts w:hint="eastAsia"/>
          <w:sz w:val="20"/>
          <w:szCs w:val="20"/>
        </w:rPr>
        <w:t>To evaluate</w:t>
      </w:r>
      <w:r w:rsidRPr="00DD66E0">
        <w:rPr>
          <w:rFonts w:hint="eastAsia"/>
          <w:sz w:val="20"/>
          <w:szCs w:val="20"/>
        </w:rPr>
        <w:t xml:space="preserve"> the short TTI gains in different load conditions, resource utilization </w:t>
      </w:r>
      <w:r>
        <w:rPr>
          <w:sz w:val="20"/>
          <w:szCs w:val="20"/>
        </w:rPr>
        <w:t xml:space="preserve">varies </w:t>
      </w:r>
      <w:r w:rsidRPr="00DD66E0">
        <w:rPr>
          <w:rFonts w:hint="eastAsia"/>
          <w:sz w:val="20"/>
          <w:szCs w:val="20"/>
        </w:rPr>
        <w:t>from 26% to 57%.</w:t>
      </w:r>
      <w:r>
        <w:rPr>
          <w:sz w:val="20"/>
          <w:szCs w:val="20"/>
        </w:rPr>
        <w:t xml:space="preserve"> The </w:t>
      </w:r>
      <w:r w:rsidRPr="00D1637C">
        <w:rPr>
          <w:rFonts w:hint="eastAsia"/>
          <w:sz w:val="20"/>
          <w:szCs w:val="20"/>
        </w:rPr>
        <w:t xml:space="preserve">HARQ </w:t>
      </w:r>
      <w:r w:rsidRPr="00D1637C">
        <w:rPr>
          <w:sz w:val="20"/>
          <w:szCs w:val="20"/>
        </w:rPr>
        <w:t xml:space="preserve">RTT </w:t>
      </w:r>
      <w:r w:rsidRPr="00D1637C">
        <w:rPr>
          <w:rFonts w:hint="eastAsia"/>
          <w:sz w:val="20"/>
          <w:szCs w:val="20"/>
        </w:rPr>
        <w:t xml:space="preserve">is </w:t>
      </w:r>
      <w:r>
        <w:rPr>
          <w:sz w:val="20"/>
          <w:szCs w:val="20"/>
        </w:rPr>
        <w:t xml:space="preserve">assumed to be </w:t>
      </w:r>
      <w:r w:rsidRPr="00D1637C">
        <w:rPr>
          <w:rFonts w:hint="eastAsia"/>
          <w:sz w:val="20"/>
          <w:szCs w:val="20"/>
        </w:rPr>
        <w:t>always 8 TTIs</w:t>
      </w:r>
      <w:r>
        <w:rPr>
          <w:sz w:val="20"/>
          <w:szCs w:val="20"/>
        </w:rPr>
        <w:t xml:space="preserve">, i.e., scaled with TTI </w:t>
      </w:r>
      <w:r w:rsidR="00AE3B45">
        <w:rPr>
          <w:sz w:val="20"/>
          <w:szCs w:val="20"/>
        </w:rPr>
        <w:t>length shortening</w:t>
      </w:r>
      <w:r w:rsidRPr="00D1637C">
        <w:rPr>
          <w:rFonts w:hint="eastAsia"/>
          <w:sz w:val="20"/>
          <w:szCs w:val="20"/>
        </w:rPr>
        <w:t>.</w:t>
      </w:r>
      <w:r w:rsidR="00AE3B45">
        <w:rPr>
          <w:sz w:val="20"/>
          <w:szCs w:val="20"/>
        </w:rPr>
        <w:t xml:space="preserve"> </w:t>
      </w:r>
      <w:r w:rsidR="004D3311">
        <w:rPr>
          <w:sz w:val="20"/>
          <w:szCs w:val="20"/>
        </w:rPr>
        <w:t xml:space="preserve">Similarly, it is assumed that </w:t>
      </w:r>
      <w:r>
        <w:rPr>
          <w:sz w:val="20"/>
          <w:szCs w:val="20"/>
        </w:rPr>
        <w:t xml:space="preserve">CSI report cycle is 5TTI and delay is 6TTI.  </w:t>
      </w:r>
    </w:p>
    <w:p w:rsidR="00806BBA" w:rsidRPr="00945C79" w:rsidRDefault="00806BBA" w:rsidP="004D3311">
      <w:pPr>
        <w:pStyle w:val="ListParagraph"/>
        <w:spacing w:before="120" w:line="271" w:lineRule="auto"/>
        <w:ind w:firstLineChars="0" w:firstLine="0"/>
        <w:rPr>
          <w:sz w:val="20"/>
          <w:szCs w:val="20"/>
        </w:rPr>
      </w:pPr>
      <w:r>
        <w:rPr>
          <w:sz w:val="20"/>
          <w:szCs w:val="20"/>
        </w:rPr>
        <w:t xml:space="preserve">The overhead calculation is found to have important impacts to the evaluation conclusion, and therefore is described below with more details. </w:t>
      </w:r>
    </w:p>
    <w:p w:rsidR="00DD66E0" w:rsidRPr="004D3311" w:rsidRDefault="009D2C88" w:rsidP="002B1479">
      <w:pPr>
        <w:spacing w:before="120" w:after="120"/>
        <w:rPr>
          <w:i/>
          <w:sz w:val="22"/>
          <w:szCs w:val="22"/>
          <w:u w:val="single"/>
        </w:rPr>
      </w:pPr>
      <w:r w:rsidRPr="004D3311">
        <w:rPr>
          <w:i/>
          <w:sz w:val="22"/>
          <w:szCs w:val="22"/>
          <w:u w:val="single"/>
        </w:rPr>
        <w:t xml:space="preserve">L1 </w:t>
      </w:r>
      <w:r w:rsidR="00C3556C" w:rsidRPr="004D3311">
        <w:rPr>
          <w:i/>
          <w:sz w:val="22"/>
          <w:szCs w:val="22"/>
          <w:u w:val="single"/>
        </w:rPr>
        <w:t>o</w:t>
      </w:r>
      <w:r w:rsidRPr="004D3311">
        <w:rPr>
          <w:rFonts w:hint="eastAsia"/>
          <w:i/>
          <w:sz w:val="22"/>
          <w:szCs w:val="22"/>
          <w:u w:val="single"/>
        </w:rPr>
        <w:t xml:space="preserve">verhead </w:t>
      </w:r>
      <w:r w:rsidRPr="004D3311">
        <w:rPr>
          <w:i/>
          <w:sz w:val="22"/>
          <w:szCs w:val="22"/>
          <w:u w:val="single"/>
        </w:rPr>
        <w:t>from</w:t>
      </w:r>
      <w:r w:rsidRPr="004D3311">
        <w:rPr>
          <w:rFonts w:hint="eastAsia"/>
          <w:i/>
          <w:sz w:val="22"/>
          <w:szCs w:val="22"/>
          <w:u w:val="single"/>
        </w:rPr>
        <w:t xml:space="preserve"> reference</w:t>
      </w:r>
      <w:r w:rsidRPr="004D3311">
        <w:rPr>
          <w:i/>
          <w:sz w:val="22"/>
          <w:szCs w:val="22"/>
          <w:u w:val="single"/>
        </w:rPr>
        <w:t xml:space="preserve"> </w:t>
      </w:r>
      <w:r w:rsidRPr="004D3311">
        <w:rPr>
          <w:rFonts w:hint="eastAsia"/>
          <w:i/>
          <w:sz w:val="22"/>
          <w:szCs w:val="22"/>
          <w:u w:val="single"/>
        </w:rPr>
        <w:t>signal</w:t>
      </w:r>
      <w:r w:rsidR="00DD66E0" w:rsidRPr="004D3311">
        <w:rPr>
          <w:rFonts w:hint="eastAsia"/>
          <w:i/>
          <w:sz w:val="22"/>
          <w:szCs w:val="22"/>
          <w:u w:val="single"/>
        </w:rPr>
        <w:t xml:space="preserve"> and control signalling </w:t>
      </w:r>
    </w:p>
    <w:p w:rsidR="00AC14D6" w:rsidRPr="00AC14D6" w:rsidRDefault="009D2C88" w:rsidP="005E2F51">
      <w:pPr>
        <w:spacing w:line="271" w:lineRule="auto"/>
        <w:rPr>
          <w:sz w:val="20"/>
          <w:szCs w:val="20"/>
        </w:rPr>
      </w:pPr>
      <w:r>
        <w:rPr>
          <w:sz w:val="20"/>
          <w:szCs w:val="20"/>
        </w:rPr>
        <w:t>The</w:t>
      </w:r>
      <w:r w:rsidR="00AC14D6" w:rsidRPr="00AC14D6">
        <w:rPr>
          <w:rFonts w:hint="eastAsia"/>
          <w:sz w:val="20"/>
          <w:szCs w:val="20"/>
        </w:rPr>
        <w:t xml:space="preserve"> overall L1 overhead includes </w:t>
      </w:r>
      <w:r>
        <w:rPr>
          <w:sz w:val="20"/>
          <w:szCs w:val="20"/>
        </w:rPr>
        <w:t xml:space="preserve">the REs occupied by </w:t>
      </w:r>
      <w:r w:rsidR="004D3311">
        <w:rPr>
          <w:rFonts w:hint="eastAsia"/>
          <w:sz w:val="20"/>
          <w:szCs w:val="20"/>
        </w:rPr>
        <w:t>2</w:t>
      </w:r>
      <w:r w:rsidR="004D3311">
        <w:rPr>
          <w:sz w:val="20"/>
          <w:szCs w:val="20"/>
        </w:rPr>
        <w:t>-port</w:t>
      </w:r>
      <w:r w:rsidR="004D3311">
        <w:rPr>
          <w:rFonts w:hint="eastAsia"/>
          <w:sz w:val="20"/>
          <w:szCs w:val="20"/>
        </w:rPr>
        <w:t xml:space="preserve"> CRS</w:t>
      </w:r>
      <w:r w:rsidR="00AC14D6" w:rsidRPr="00AC14D6">
        <w:rPr>
          <w:rFonts w:hint="eastAsia"/>
          <w:sz w:val="20"/>
          <w:szCs w:val="20"/>
        </w:rPr>
        <w:t xml:space="preserve"> and downlink control </w:t>
      </w:r>
      <w:r w:rsidR="00AC14D6" w:rsidRPr="00AC14D6">
        <w:rPr>
          <w:sz w:val="20"/>
          <w:szCs w:val="20"/>
        </w:rPr>
        <w:t>signal</w:t>
      </w:r>
      <w:r>
        <w:rPr>
          <w:sz w:val="20"/>
          <w:szCs w:val="20"/>
        </w:rPr>
        <w:t>l</w:t>
      </w:r>
      <w:r w:rsidR="00AC14D6" w:rsidRPr="00AC14D6">
        <w:rPr>
          <w:sz w:val="20"/>
          <w:szCs w:val="20"/>
        </w:rPr>
        <w:t>ing</w:t>
      </w:r>
      <w:r>
        <w:rPr>
          <w:sz w:val="20"/>
          <w:szCs w:val="20"/>
        </w:rPr>
        <w:t xml:space="preserve">. </w:t>
      </w:r>
    </w:p>
    <w:p w:rsidR="00AC14D6" w:rsidRPr="005533D0" w:rsidRDefault="005533D0" w:rsidP="005E2F51">
      <w:pPr>
        <w:widowControl w:val="0"/>
        <w:numPr>
          <w:ilvl w:val="0"/>
          <w:numId w:val="13"/>
        </w:numPr>
        <w:spacing w:line="271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1ms </w:t>
      </w:r>
      <w:r>
        <w:rPr>
          <w:rFonts w:hint="eastAsia"/>
          <w:sz w:val="20"/>
          <w:szCs w:val="20"/>
        </w:rPr>
        <w:t xml:space="preserve">TTI </w:t>
      </w:r>
      <w:r>
        <w:rPr>
          <w:sz w:val="20"/>
          <w:szCs w:val="20"/>
        </w:rPr>
        <w:t>with</w:t>
      </w:r>
      <w:r w:rsidR="00AC14D6" w:rsidRPr="00AC14D6">
        <w:rPr>
          <w:rFonts w:hint="eastAsia"/>
          <w:sz w:val="20"/>
          <w:szCs w:val="20"/>
        </w:rPr>
        <w:t xml:space="preserve"> 14 OFDM symbols (baseline)</w:t>
      </w:r>
      <w:r>
        <w:rPr>
          <w:sz w:val="20"/>
          <w:szCs w:val="20"/>
        </w:rPr>
        <w:t>, PDCCH region is assumed to occupy 2 OFDM symbols, and the CRS contributes additional 12 RE overhead outside of PDCCH region per PRB pair. Therefore, the total L1 overhead percentage</w:t>
      </w:r>
      <w:r w:rsidR="00752083">
        <w:rPr>
          <w:sz w:val="20"/>
          <w:szCs w:val="20"/>
        </w:rPr>
        <w:t xml:space="preserve"> per TTI</w:t>
      </w:r>
      <w:r>
        <w:rPr>
          <w:sz w:val="20"/>
          <w:szCs w:val="20"/>
        </w:rPr>
        <w:t xml:space="preserve"> is </w:t>
      </w:r>
      <w:r>
        <w:rPr>
          <w:rFonts w:hint="eastAsia"/>
          <w:sz w:val="20"/>
          <w:szCs w:val="20"/>
        </w:rPr>
        <w:t>(</w:t>
      </w:r>
      <w:r>
        <w:rPr>
          <w:sz w:val="20"/>
          <w:szCs w:val="20"/>
        </w:rPr>
        <w:t>2*12</w:t>
      </w:r>
      <w:r w:rsidR="00AC14D6" w:rsidRPr="005533D0">
        <w:rPr>
          <w:rFonts w:hint="eastAsia"/>
          <w:sz w:val="20"/>
          <w:szCs w:val="20"/>
        </w:rPr>
        <w:t>+12)/(12*14) = 21%</w:t>
      </w:r>
      <w:r w:rsidR="00752083">
        <w:rPr>
          <w:sz w:val="20"/>
          <w:szCs w:val="20"/>
        </w:rPr>
        <w:t>.</w:t>
      </w:r>
    </w:p>
    <w:p w:rsidR="00AC14D6" w:rsidRPr="00AC14D6" w:rsidRDefault="005533D0" w:rsidP="005E2F51">
      <w:pPr>
        <w:widowControl w:val="0"/>
        <w:numPr>
          <w:ilvl w:val="0"/>
          <w:numId w:val="13"/>
        </w:numPr>
        <w:spacing w:line="271" w:lineRule="auto"/>
        <w:jc w:val="both"/>
        <w:rPr>
          <w:sz w:val="20"/>
          <w:szCs w:val="20"/>
        </w:rPr>
      </w:pPr>
      <w:r>
        <w:rPr>
          <w:sz w:val="20"/>
          <w:szCs w:val="20"/>
        </w:rPr>
        <w:t>For 0.5</w:t>
      </w:r>
      <w:r w:rsidR="00752083">
        <w:rPr>
          <w:sz w:val="20"/>
          <w:szCs w:val="20"/>
        </w:rPr>
        <w:t>ms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TTI </w:t>
      </w:r>
      <w:r>
        <w:rPr>
          <w:sz w:val="20"/>
          <w:szCs w:val="20"/>
        </w:rPr>
        <w:t xml:space="preserve">with </w:t>
      </w:r>
      <w:r w:rsidR="00AC14D6" w:rsidRPr="00AC14D6">
        <w:rPr>
          <w:rFonts w:hint="eastAsia"/>
          <w:sz w:val="20"/>
          <w:szCs w:val="20"/>
        </w:rPr>
        <w:t>7 OFDM symbols</w:t>
      </w:r>
      <w:r>
        <w:rPr>
          <w:sz w:val="20"/>
          <w:szCs w:val="20"/>
        </w:rPr>
        <w:t xml:space="preserve">, </w:t>
      </w:r>
      <w:r w:rsidR="009958B1">
        <w:rPr>
          <w:sz w:val="20"/>
          <w:szCs w:val="20"/>
        </w:rPr>
        <w:t xml:space="preserve">new </w:t>
      </w:r>
      <w:r>
        <w:rPr>
          <w:sz w:val="20"/>
          <w:szCs w:val="20"/>
        </w:rPr>
        <w:t>PDCCH region is a</w:t>
      </w:r>
      <w:r w:rsidR="00752083">
        <w:rPr>
          <w:sz w:val="20"/>
          <w:szCs w:val="20"/>
        </w:rPr>
        <w:t>ssumed to occupy 1 OFDM symbol</w:t>
      </w:r>
      <w:r w:rsidR="009958B1">
        <w:rPr>
          <w:sz w:val="20"/>
          <w:szCs w:val="20"/>
        </w:rPr>
        <w:t xml:space="preserve"> in the second TTI per subframe. Depending on whether the legacy PDCCH have one or two symbols,</w:t>
      </w:r>
      <w:r w:rsidR="00752083">
        <w:rPr>
          <w:sz w:val="20"/>
          <w:szCs w:val="20"/>
        </w:rPr>
        <w:t xml:space="preserve"> </w:t>
      </w:r>
      <w:r w:rsidR="009958B1">
        <w:rPr>
          <w:sz w:val="20"/>
          <w:szCs w:val="20"/>
        </w:rPr>
        <w:t xml:space="preserve">the L1 overhead can be either lower or higher than 21%. With the assumption that </w:t>
      </w:r>
      <w:r w:rsidR="00C0669E">
        <w:rPr>
          <w:sz w:val="20"/>
          <w:szCs w:val="20"/>
        </w:rPr>
        <w:t xml:space="preserve">legacy PDCCH almost takes equal probabilities to occupy one and two symbols, </w:t>
      </w:r>
      <w:r w:rsidR="00752083">
        <w:rPr>
          <w:sz w:val="20"/>
          <w:szCs w:val="20"/>
        </w:rPr>
        <w:t xml:space="preserve">the total L1 overhead percentage per TTI is </w:t>
      </w:r>
      <w:r w:rsidR="00C0669E">
        <w:rPr>
          <w:sz w:val="20"/>
          <w:szCs w:val="20"/>
        </w:rPr>
        <w:t xml:space="preserve">assumed to be still </w:t>
      </w:r>
      <w:r w:rsidR="00726396">
        <w:rPr>
          <w:rFonts w:eastAsiaTheme="minorEastAsia" w:hint="eastAsia"/>
          <w:sz w:val="20"/>
          <w:szCs w:val="20"/>
          <w:lang w:eastAsia="zh-CN"/>
        </w:rPr>
        <w:t>21</w:t>
      </w:r>
      <w:r w:rsidR="00752083" w:rsidRPr="00726396">
        <w:rPr>
          <w:sz w:val="20"/>
          <w:szCs w:val="20"/>
        </w:rPr>
        <w:t>%.</w:t>
      </w:r>
      <w:r w:rsidR="00752083">
        <w:rPr>
          <w:sz w:val="20"/>
          <w:szCs w:val="20"/>
        </w:rPr>
        <w:t xml:space="preserve">  </w:t>
      </w:r>
      <w:r w:rsidR="00AC14D6" w:rsidRPr="00AC14D6">
        <w:rPr>
          <w:rFonts w:hint="eastAsia"/>
          <w:sz w:val="20"/>
          <w:szCs w:val="20"/>
        </w:rPr>
        <w:t xml:space="preserve"> </w:t>
      </w:r>
    </w:p>
    <w:p w:rsidR="00AC14D6" w:rsidRPr="00AC14D6" w:rsidRDefault="00752083" w:rsidP="005E2F51">
      <w:pPr>
        <w:widowControl w:val="0"/>
        <w:numPr>
          <w:ilvl w:val="0"/>
          <w:numId w:val="13"/>
        </w:numPr>
        <w:spacing w:line="271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</w:t>
      </w:r>
      <w:r>
        <w:rPr>
          <w:rFonts w:hint="eastAsia"/>
          <w:sz w:val="20"/>
          <w:szCs w:val="20"/>
        </w:rPr>
        <w:t xml:space="preserve">TTI </w:t>
      </w:r>
      <w:r>
        <w:rPr>
          <w:sz w:val="20"/>
          <w:szCs w:val="20"/>
        </w:rPr>
        <w:t xml:space="preserve">with </w:t>
      </w:r>
      <w:r>
        <w:rPr>
          <w:rFonts w:hint="eastAsia"/>
          <w:sz w:val="20"/>
          <w:szCs w:val="20"/>
        </w:rPr>
        <w:t>2 or 1 OFDM symbol</w:t>
      </w:r>
      <w:r w:rsidR="00F24DA9">
        <w:rPr>
          <w:sz w:val="20"/>
          <w:szCs w:val="20"/>
        </w:rPr>
        <w:t xml:space="preserve">, the total L1 overhead percentage is supposed to be larger than the one in legacy subframe structure. Without specific TTI structure design guidelines to be agreed in RAN1 at this </w:t>
      </w:r>
      <w:r w:rsidR="00F24DA9">
        <w:rPr>
          <w:sz w:val="20"/>
          <w:szCs w:val="20"/>
        </w:rPr>
        <w:lastRenderedPageBreak/>
        <w:t xml:space="preserve">stage, the evaluations in this contribution assume a total </w:t>
      </w:r>
      <w:r w:rsidR="00F24DA9" w:rsidRPr="00A11DAE">
        <w:rPr>
          <w:sz w:val="20"/>
          <w:szCs w:val="20"/>
        </w:rPr>
        <w:t>30%</w:t>
      </w:r>
      <w:r w:rsidR="00A11DA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24DA9">
        <w:rPr>
          <w:sz w:val="20"/>
          <w:szCs w:val="20"/>
        </w:rPr>
        <w:t>L1 overhead per TTI</w:t>
      </w:r>
      <w:r w:rsidR="00C0669E">
        <w:rPr>
          <w:sz w:val="20"/>
          <w:szCs w:val="20"/>
        </w:rPr>
        <w:t xml:space="preserve"> </w:t>
      </w:r>
      <w:r w:rsidR="00207F11">
        <w:rPr>
          <w:sz w:val="20"/>
          <w:szCs w:val="20"/>
        </w:rPr>
        <w:fldChar w:fldCharType="begin"/>
      </w:r>
      <w:r w:rsidR="00C0669E">
        <w:rPr>
          <w:sz w:val="20"/>
          <w:szCs w:val="20"/>
        </w:rPr>
        <w:instrText xml:space="preserve"> REF _Ref442453333 \r \h </w:instrText>
      </w:r>
      <w:r w:rsidR="00207F11">
        <w:rPr>
          <w:sz w:val="20"/>
          <w:szCs w:val="20"/>
        </w:rPr>
      </w:r>
      <w:r w:rsidR="00207F11">
        <w:rPr>
          <w:sz w:val="20"/>
          <w:szCs w:val="20"/>
        </w:rPr>
        <w:fldChar w:fldCharType="separate"/>
      </w:r>
      <w:r w:rsidR="00C0669E">
        <w:rPr>
          <w:sz w:val="20"/>
          <w:szCs w:val="20"/>
        </w:rPr>
        <w:t>[3]</w:t>
      </w:r>
      <w:r w:rsidR="00207F11">
        <w:rPr>
          <w:sz w:val="20"/>
          <w:szCs w:val="20"/>
        </w:rPr>
        <w:fldChar w:fldCharType="end"/>
      </w:r>
      <w:r w:rsidR="00F24DA9">
        <w:rPr>
          <w:sz w:val="20"/>
          <w:szCs w:val="20"/>
        </w:rPr>
        <w:t xml:space="preserve">.   </w:t>
      </w:r>
    </w:p>
    <w:p w:rsidR="00D1637C" w:rsidRPr="004D3311" w:rsidRDefault="00621CA6" w:rsidP="002B1479">
      <w:pPr>
        <w:spacing w:before="120" w:after="120"/>
        <w:rPr>
          <w:i/>
          <w:sz w:val="22"/>
          <w:szCs w:val="22"/>
          <w:u w:val="single"/>
        </w:rPr>
      </w:pPr>
      <w:r w:rsidRPr="004D3311">
        <w:rPr>
          <w:i/>
          <w:sz w:val="22"/>
          <w:szCs w:val="22"/>
          <w:u w:val="single"/>
        </w:rPr>
        <w:t>Higher-layer</w:t>
      </w:r>
      <w:r w:rsidR="00C3556C" w:rsidRPr="004D3311">
        <w:rPr>
          <w:i/>
          <w:sz w:val="22"/>
          <w:szCs w:val="22"/>
          <w:u w:val="single"/>
        </w:rPr>
        <w:t xml:space="preserve"> o</w:t>
      </w:r>
      <w:r w:rsidR="00C3556C" w:rsidRPr="004D3311">
        <w:rPr>
          <w:rFonts w:hint="eastAsia"/>
          <w:i/>
          <w:sz w:val="22"/>
          <w:szCs w:val="22"/>
          <w:u w:val="single"/>
        </w:rPr>
        <w:t xml:space="preserve">verhead </w:t>
      </w:r>
      <w:r w:rsidR="00C3556C" w:rsidRPr="004D3311">
        <w:rPr>
          <w:i/>
          <w:sz w:val="22"/>
          <w:szCs w:val="22"/>
          <w:u w:val="single"/>
        </w:rPr>
        <w:t>from</w:t>
      </w:r>
      <w:r w:rsidR="00B01396" w:rsidRPr="004D3311">
        <w:rPr>
          <w:rFonts w:hint="eastAsia"/>
          <w:i/>
          <w:sz w:val="22"/>
          <w:szCs w:val="22"/>
          <w:u w:val="single"/>
        </w:rPr>
        <w:t xml:space="preserve"> headers</w:t>
      </w:r>
      <w:r w:rsidR="00C3556C" w:rsidRPr="004D3311">
        <w:rPr>
          <w:i/>
          <w:sz w:val="22"/>
          <w:szCs w:val="22"/>
          <w:u w:val="single"/>
        </w:rPr>
        <w:t xml:space="preserve"> and padding</w:t>
      </w:r>
    </w:p>
    <w:p w:rsidR="00B01396" w:rsidRPr="00B01396" w:rsidRDefault="00A35435" w:rsidP="00DB423F">
      <w:pPr>
        <w:spacing w:line="271" w:lineRule="auto"/>
        <w:rPr>
          <w:sz w:val="20"/>
          <w:szCs w:val="20"/>
        </w:rPr>
      </w:pPr>
      <w:r>
        <w:rPr>
          <w:sz w:val="20"/>
          <w:szCs w:val="20"/>
        </w:rPr>
        <w:t xml:space="preserve">For clarification purpose, the description below </w:t>
      </w:r>
      <w:r w:rsidRPr="006B1015">
        <w:rPr>
          <w:sz w:val="20"/>
          <w:szCs w:val="20"/>
        </w:rPr>
        <w:t>assumes the</w:t>
      </w:r>
      <w:r w:rsidR="00B01396" w:rsidRPr="006B1015">
        <w:rPr>
          <w:rFonts w:hint="eastAsia"/>
          <w:sz w:val="20"/>
          <w:szCs w:val="20"/>
        </w:rPr>
        <w:t xml:space="preserve"> FTP file size </w:t>
      </w:r>
      <w:r w:rsidRPr="006B1015">
        <w:rPr>
          <w:sz w:val="20"/>
          <w:szCs w:val="20"/>
        </w:rPr>
        <w:t xml:space="preserve">equal to </w:t>
      </w:r>
      <w:r w:rsidR="006B1015" w:rsidRPr="006B1015">
        <w:rPr>
          <w:rFonts w:eastAsiaTheme="minorEastAsia" w:hint="eastAsia"/>
          <w:sz w:val="20"/>
          <w:szCs w:val="20"/>
          <w:lang w:eastAsia="zh-CN"/>
        </w:rPr>
        <w:t>0.5Mbyte</w:t>
      </w:r>
      <w:r w:rsidR="006832D8">
        <w:rPr>
          <w:sz w:val="20"/>
          <w:szCs w:val="20"/>
        </w:rPr>
        <w:t xml:space="preserve"> </w:t>
      </w:r>
      <w:r w:rsidR="00B01396" w:rsidRPr="00B01396">
        <w:rPr>
          <w:rFonts w:hint="eastAsia"/>
          <w:sz w:val="20"/>
          <w:szCs w:val="20"/>
        </w:rPr>
        <w:t xml:space="preserve">and resource utilization </w:t>
      </w:r>
      <w:r w:rsidR="00E13638">
        <w:rPr>
          <w:sz w:val="20"/>
          <w:szCs w:val="20"/>
        </w:rPr>
        <w:t xml:space="preserve">equal to </w:t>
      </w:r>
      <w:r w:rsidR="006B1015">
        <w:rPr>
          <w:rFonts w:eastAsiaTheme="minorEastAsia" w:hint="eastAsia"/>
          <w:sz w:val="20"/>
          <w:szCs w:val="20"/>
          <w:lang w:eastAsia="zh-CN"/>
        </w:rPr>
        <w:t>26</w:t>
      </w:r>
      <w:r w:rsidR="00E13638">
        <w:rPr>
          <w:rFonts w:hint="eastAsia"/>
          <w:sz w:val="20"/>
          <w:szCs w:val="20"/>
        </w:rPr>
        <w:t>%</w:t>
      </w:r>
      <w:r w:rsidR="00B01396" w:rsidRPr="00B01396">
        <w:rPr>
          <w:rFonts w:hint="eastAsia"/>
          <w:sz w:val="20"/>
          <w:szCs w:val="20"/>
        </w:rPr>
        <w:t>.</w:t>
      </w:r>
    </w:p>
    <w:p w:rsidR="00B01396" w:rsidRDefault="00E13638" w:rsidP="00DB423F">
      <w:pPr>
        <w:pStyle w:val="ListParagraph"/>
        <w:widowControl w:val="0"/>
        <w:numPr>
          <w:ilvl w:val="0"/>
          <w:numId w:val="15"/>
        </w:numPr>
        <w:spacing w:line="271" w:lineRule="auto"/>
        <w:ind w:firstLineChars="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The header overhead</w:t>
      </w:r>
      <w:r>
        <w:rPr>
          <w:sz w:val="20"/>
          <w:szCs w:val="20"/>
        </w:rPr>
        <w:t xml:space="preserve"> comes</w:t>
      </w:r>
      <w:r w:rsidR="00B01396" w:rsidRPr="00E13638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from </w:t>
      </w:r>
      <w:r w:rsidR="00B01396" w:rsidRPr="00E13638">
        <w:rPr>
          <w:rFonts w:hint="eastAsia"/>
          <w:sz w:val="20"/>
          <w:szCs w:val="20"/>
        </w:rPr>
        <w:t>the total header bits (from the TCP layer to the MAC layer)</w:t>
      </w:r>
      <w:r>
        <w:rPr>
          <w:sz w:val="20"/>
          <w:szCs w:val="20"/>
        </w:rPr>
        <w:t>, which includes following but not</w:t>
      </w:r>
      <w:r w:rsidR="00B01396" w:rsidRPr="00E13638">
        <w:rPr>
          <w:rFonts w:hint="eastAsia"/>
          <w:sz w:val="20"/>
          <w:szCs w:val="20"/>
        </w:rPr>
        <w:t xml:space="preserve"> </w:t>
      </w:r>
      <w:r w:rsidRPr="006B1015">
        <w:rPr>
          <w:sz w:val="20"/>
          <w:szCs w:val="20"/>
        </w:rPr>
        <w:t>t</w:t>
      </w:r>
      <w:r w:rsidR="00B01396" w:rsidRPr="006B1015">
        <w:rPr>
          <w:rFonts w:hint="eastAsia"/>
          <w:sz w:val="20"/>
          <w:szCs w:val="20"/>
        </w:rPr>
        <w:t>he header</w:t>
      </w:r>
      <w:r w:rsidRPr="006B1015">
        <w:rPr>
          <w:sz w:val="20"/>
          <w:szCs w:val="20"/>
        </w:rPr>
        <w:t xml:space="preserve">s </w:t>
      </w:r>
      <w:r w:rsidR="00B01396" w:rsidRPr="006B1015">
        <w:rPr>
          <w:sz w:val="20"/>
          <w:szCs w:val="20"/>
        </w:rPr>
        <w:t xml:space="preserve">in the </w:t>
      </w:r>
      <w:r w:rsidR="00B01396" w:rsidRPr="006B1015">
        <w:rPr>
          <w:rFonts w:hint="eastAsia"/>
          <w:sz w:val="20"/>
          <w:szCs w:val="20"/>
        </w:rPr>
        <w:t xml:space="preserve">RLC/HARQ </w:t>
      </w:r>
      <w:r w:rsidR="00B01396" w:rsidRPr="006B1015">
        <w:rPr>
          <w:sz w:val="20"/>
          <w:szCs w:val="20"/>
        </w:rPr>
        <w:t>retransmission</w:t>
      </w:r>
      <w:r w:rsidRPr="006B1015">
        <w:rPr>
          <w:sz w:val="20"/>
          <w:szCs w:val="20"/>
        </w:rPr>
        <w:t>:</w:t>
      </w:r>
      <w:r w:rsidR="00B01396" w:rsidRPr="00E13638">
        <w:rPr>
          <w:sz w:val="20"/>
          <w:szCs w:val="20"/>
        </w:rPr>
        <w:t xml:space="preserve"> </w:t>
      </w:r>
      <w:r w:rsidR="00B01396" w:rsidRPr="00E13638">
        <w:rPr>
          <w:rFonts w:hint="eastAsia"/>
          <w:sz w:val="20"/>
          <w:szCs w:val="20"/>
        </w:rPr>
        <w:t xml:space="preserve">TCP/IP header </w:t>
      </w:r>
      <w:r>
        <w:rPr>
          <w:sz w:val="20"/>
          <w:szCs w:val="20"/>
        </w:rPr>
        <w:t>(8 bytes with</w:t>
      </w:r>
      <w:r>
        <w:rPr>
          <w:rFonts w:hint="eastAsia"/>
          <w:sz w:val="20"/>
          <w:szCs w:val="20"/>
        </w:rPr>
        <w:t xml:space="preserve"> ROHC compression</w:t>
      </w:r>
      <w:r>
        <w:rPr>
          <w:sz w:val="20"/>
          <w:szCs w:val="20"/>
        </w:rPr>
        <w:t xml:space="preserve"> and 40 bytes </w:t>
      </w:r>
      <w:r w:rsidRPr="00B01396">
        <w:rPr>
          <w:rFonts w:hint="eastAsia"/>
          <w:sz w:val="20"/>
          <w:szCs w:val="20"/>
        </w:rPr>
        <w:t>without ROHC compression</w:t>
      </w:r>
      <w:r>
        <w:rPr>
          <w:sz w:val="20"/>
          <w:szCs w:val="20"/>
        </w:rPr>
        <w:t xml:space="preserve">), </w:t>
      </w:r>
      <w:r w:rsidR="00B01396" w:rsidRPr="00E13638">
        <w:rPr>
          <w:rFonts w:hint="eastAsia"/>
          <w:sz w:val="20"/>
          <w:szCs w:val="20"/>
        </w:rPr>
        <w:t>PDCP header</w:t>
      </w:r>
      <w:r>
        <w:rPr>
          <w:sz w:val="20"/>
          <w:szCs w:val="20"/>
        </w:rPr>
        <w:t xml:space="preserve"> (</w:t>
      </w:r>
      <w:r w:rsidR="00B01396" w:rsidRPr="00E13638">
        <w:rPr>
          <w:rFonts w:hint="eastAsia"/>
          <w:sz w:val="20"/>
          <w:szCs w:val="20"/>
        </w:rPr>
        <w:t>2 bytes</w:t>
      </w:r>
      <w:r>
        <w:rPr>
          <w:sz w:val="20"/>
          <w:szCs w:val="20"/>
        </w:rPr>
        <w:t xml:space="preserve">), </w:t>
      </w:r>
      <w:r>
        <w:rPr>
          <w:rFonts w:hint="eastAsia"/>
          <w:sz w:val="20"/>
          <w:szCs w:val="20"/>
        </w:rPr>
        <w:t>RLC header</w:t>
      </w:r>
      <w:r>
        <w:rPr>
          <w:sz w:val="20"/>
          <w:szCs w:val="20"/>
        </w:rPr>
        <w:t xml:space="preserve"> (</w:t>
      </w:r>
      <w:r w:rsidR="00B01396" w:rsidRPr="00E13638">
        <w:rPr>
          <w:rFonts w:hint="eastAsia"/>
          <w:sz w:val="20"/>
          <w:szCs w:val="20"/>
        </w:rPr>
        <w:t>2bytes</w:t>
      </w:r>
      <w:r>
        <w:rPr>
          <w:sz w:val="20"/>
          <w:szCs w:val="20"/>
        </w:rPr>
        <w:t xml:space="preserve">) and </w:t>
      </w:r>
      <w:r>
        <w:rPr>
          <w:rFonts w:hint="eastAsia"/>
          <w:sz w:val="20"/>
          <w:szCs w:val="20"/>
        </w:rPr>
        <w:t>MAC header</w:t>
      </w:r>
      <w:r>
        <w:rPr>
          <w:sz w:val="20"/>
          <w:szCs w:val="20"/>
        </w:rPr>
        <w:t xml:space="preserve"> (</w:t>
      </w:r>
      <w:r w:rsidR="00B01396" w:rsidRPr="00E13638">
        <w:rPr>
          <w:rFonts w:hint="eastAsia"/>
          <w:sz w:val="20"/>
          <w:szCs w:val="20"/>
        </w:rPr>
        <w:t>2 bytes</w:t>
      </w:r>
      <w:r>
        <w:rPr>
          <w:sz w:val="20"/>
          <w:szCs w:val="20"/>
        </w:rPr>
        <w:t>).</w:t>
      </w:r>
      <w:r w:rsidR="005D64EE">
        <w:rPr>
          <w:sz w:val="20"/>
          <w:szCs w:val="20"/>
        </w:rPr>
        <w:t xml:space="preserve"> When the TTI length is shortened, </w:t>
      </w:r>
      <w:r w:rsidR="00FC1216">
        <w:rPr>
          <w:rFonts w:hint="eastAsia"/>
          <w:sz w:val="20"/>
          <w:szCs w:val="20"/>
        </w:rPr>
        <w:t>the header overhead</w:t>
      </w:r>
      <w:r w:rsidR="005D64EE" w:rsidRPr="005D64EE">
        <w:rPr>
          <w:rFonts w:hint="eastAsia"/>
          <w:sz w:val="20"/>
          <w:szCs w:val="20"/>
        </w:rPr>
        <w:t xml:space="preserve"> increase</w:t>
      </w:r>
      <w:r w:rsidR="00FC1216">
        <w:rPr>
          <w:sz w:val="20"/>
          <w:szCs w:val="20"/>
        </w:rPr>
        <w:t xml:space="preserve">s because the smaller TBS </w:t>
      </w:r>
      <w:r w:rsidR="00FC1216" w:rsidRPr="00B01396">
        <w:rPr>
          <w:rFonts w:hint="eastAsia"/>
          <w:sz w:val="20"/>
          <w:szCs w:val="20"/>
        </w:rPr>
        <w:t xml:space="preserve">results in more </w:t>
      </w:r>
      <w:r w:rsidR="00FC1216">
        <w:rPr>
          <w:sz w:val="20"/>
          <w:szCs w:val="20"/>
        </w:rPr>
        <w:t xml:space="preserve">data </w:t>
      </w:r>
      <w:r w:rsidR="00FC1216" w:rsidRPr="00B01396">
        <w:rPr>
          <w:rFonts w:hint="eastAsia"/>
          <w:sz w:val="20"/>
          <w:szCs w:val="20"/>
        </w:rPr>
        <w:t xml:space="preserve">segments </w:t>
      </w:r>
      <w:r w:rsidR="00FC1216">
        <w:rPr>
          <w:sz w:val="20"/>
          <w:szCs w:val="20"/>
        </w:rPr>
        <w:t>for</w:t>
      </w:r>
      <w:r w:rsidR="00FC1216" w:rsidRPr="00B01396">
        <w:rPr>
          <w:rFonts w:hint="eastAsia"/>
          <w:sz w:val="20"/>
          <w:szCs w:val="20"/>
        </w:rPr>
        <w:t xml:space="preserve"> the RLC</w:t>
      </w:r>
      <w:r w:rsidR="00FC1216">
        <w:rPr>
          <w:sz w:val="20"/>
          <w:szCs w:val="20"/>
        </w:rPr>
        <w:t>/MAC</w:t>
      </w:r>
      <w:r w:rsidR="00FC1216" w:rsidRPr="00B01396">
        <w:rPr>
          <w:rFonts w:hint="eastAsia"/>
          <w:sz w:val="20"/>
          <w:szCs w:val="20"/>
        </w:rPr>
        <w:t xml:space="preserve"> layer</w:t>
      </w:r>
      <w:r w:rsidR="00FC1216">
        <w:rPr>
          <w:sz w:val="20"/>
          <w:szCs w:val="20"/>
        </w:rPr>
        <w:t>s</w:t>
      </w:r>
      <w:r w:rsidR="00FC1216">
        <w:rPr>
          <w:rFonts w:hint="eastAsia"/>
          <w:sz w:val="20"/>
          <w:szCs w:val="20"/>
        </w:rPr>
        <w:t xml:space="preserve">, and </w:t>
      </w:r>
      <w:r w:rsidR="00FC1216">
        <w:rPr>
          <w:sz w:val="20"/>
          <w:szCs w:val="20"/>
        </w:rPr>
        <w:t xml:space="preserve">therefore </w:t>
      </w:r>
      <w:r w:rsidR="00FC1216">
        <w:rPr>
          <w:rFonts w:hint="eastAsia"/>
          <w:sz w:val="20"/>
          <w:szCs w:val="20"/>
        </w:rPr>
        <w:t xml:space="preserve">more header </w:t>
      </w:r>
      <w:r w:rsidR="00FC1216">
        <w:rPr>
          <w:sz w:val="20"/>
          <w:szCs w:val="20"/>
        </w:rPr>
        <w:t>occurrences</w:t>
      </w:r>
      <w:r w:rsidR="00FC1216" w:rsidRPr="00B01396">
        <w:rPr>
          <w:rFonts w:hint="eastAsia"/>
          <w:sz w:val="20"/>
          <w:szCs w:val="20"/>
        </w:rPr>
        <w:t>.</w:t>
      </w:r>
      <w:r w:rsidR="00FC1216">
        <w:rPr>
          <w:sz w:val="20"/>
          <w:szCs w:val="20"/>
        </w:rPr>
        <w:t xml:space="preserve"> This is shown in </w:t>
      </w:r>
      <w:fldSimple w:instr=" REF _Ref442186323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1</w:t>
        </w:r>
      </w:fldSimple>
      <w:r w:rsidR="00FC1216">
        <w:rPr>
          <w:sz w:val="20"/>
          <w:szCs w:val="20"/>
        </w:rPr>
        <w:t xml:space="preserve">(a). </w:t>
      </w:r>
    </w:p>
    <w:p w:rsidR="00A664C5" w:rsidRPr="00E13638" w:rsidRDefault="00A664C5" w:rsidP="00821FF6">
      <w:pPr>
        <w:pStyle w:val="ListParagraph"/>
        <w:widowControl w:val="0"/>
        <w:numPr>
          <w:ilvl w:val="0"/>
          <w:numId w:val="15"/>
        </w:numPr>
        <w:spacing w:after="120" w:line="271" w:lineRule="auto"/>
        <w:ind w:left="418" w:firstLineChars="0" w:hanging="418"/>
        <w:jc w:val="both"/>
        <w:rPr>
          <w:sz w:val="20"/>
          <w:szCs w:val="20"/>
        </w:rPr>
      </w:pPr>
      <w:r>
        <w:rPr>
          <w:sz w:val="20"/>
          <w:szCs w:val="20"/>
        </w:rPr>
        <w:t>The padding overhead counts for the dummy bits used to fill up the transport block after the data from traffic source are put into transport block.</w:t>
      </w:r>
      <w:r w:rsidR="00FC1216">
        <w:rPr>
          <w:sz w:val="20"/>
          <w:szCs w:val="20"/>
        </w:rPr>
        <w:t xml:space="preserve"> When the TTI length is shortened, the padding overhead decreases because </w:t>
      </w:r>
      <w:r w:rsidR="00FC1216" w:rsidRPr="00B01396">
        <w:rPr>
          <w:rFonts w:hint="eastAsia"/>
          <w:sz w:val="20"/>
          <w:szCs w:val="20"/>
        </w:rPr>
        <w:t xml:space="preserve">the </w:t>
      </w:r>
      <w:r w:rsidR="00FC1216">
        <w:rPr>
          <w:sz w:val="20"/>
          <w:szCs w:val="20"/>
        </w:rPr>
        <w:t>system</w:t>
      </w:r>
      <w:r w:rsidR="00FC1216" w:rsidRPr="00B01396">
        <w:rPr>
          <w:rFonts w:hint="eastAsia"/>
          <w:sz w:val="20"/>
          <w:szCs w:val="20"/>
        </w:rPr>
        <w:t xml:space="preserve"> </w:t>
      </w:r>
      <w:r w:rsidR="00FC1216" w:rsidRPr="00B01396">
        <w:rPr>
          <w:sz w:val="20"/>
          <w:szCs w:val="20"/>
        </w:rPr>
        <w:t>can</w:t>
      </w:r>
      <w:r w:rsidR="00FC1216" w:rsidRPr="00B01396">
        <w:rPr>
          <w:rFonts w:hint="eastAsia"/>
          <w:sz w:val="20"/>
          <w:szCs w:val="20"/>
        </w:rPr>
        <w:t xml:space="preserve"> have </w:t>
      </w:r>
      <w:r w:rsidR="00FC1216">
        <w:rPr>
          <w:sz w:val="20"/>
          <w:szCs w:val="20"/>
        </w:rPr>
        <w:t>smaller</w:t>
      </w:r>
      <w:r w:rsidR="00FC1216">
        <w:rPr>
          <w:rFonts w:hint="eastAsia"/>
          <w:sz w:val="20"/>
          <w:szCs w:val="20"/>
        </w:rPr>
        <w:t xml:space="preserve"> granularit</w:t>
      </w:r>
      <w:r w:rsidR="00FC1216">
        <w:rPr>
          <w:sz w:val="20"/>
          <w:szCs w:val="20"/>
        </w:rPr>
        <w:t>y</w:t>
      </w:r>
      <w:r w:rsidR="00FC1216" w:rsidRPr="00B01396">
        <w:rPr>
          <w:rFonts w:hint="eastAsia"/>
          <w:sz w:val="20"/>
          <w:szCs w:val="20"/>
        </w:rPr>
        <w:t xml:space="preserve"> on TBS</w:t>
      </w:r>
      <w:r w:rsidR="00FC1216">
        <w:rPr>
          <w:sz w:val="20"/>
          <w:szCs w:val="20"/>
        </w:rPr>
        <w:t xml:space="preserve"> which further confines the upper-bound of padding for a given traffic packet</w:t>
      </w:r>
      <w:r w:rsidR="00FC1216" w:rsidRPr="00B01396">
        <w:rPr>
          <w:rFonts w:hint="eastAsia"/>
          <w:sz w:val="20"/>
          <w:szCs w:val="20"/>
        </w:rPr>
        <w:t>.</w:t>
      </w:r>
      <w:r w:rsidR="00FC1216">
        <w:rPr>
          <w:sz w:val="20"/>
          <w:szCs w:val="20"/>
        </w:rPr>
        <w:t xml:space="preserve"> This is shown in </w:t>
      </w:r>
      <w:fldSimple w:instr=" REF _Ref442186323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1</w:t>
        </w:r>
      </w:fldSimple>
      <w:r w:rsidR="00FC1216">
        <w:rPr>
          <w:sz w:val="20"/>
          <w:szCs w:val="20"/>
        </w:rPr>
        <w:t>(b)</w:t>
      </w:r>
      <w:r w:rsidR="00F90914">
        <w:rPr>
          <w:sz w:val="20"/>
          <w:szCs w:val="20"/>
        </w:rPr>
        <w:t xml:space="preserve">. </w:t>
      </w:r>
    </w:p>
    <w:p w:rsidR="00B01396" w:rsidRDefault="00B01396" w:rsidP="00ED5975">
      <w:pPr>
        <w:pStyle w:val="ListParagraph"/>
        <w:ind w:firstLineChars="0" w:firstLine="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1807706" cy="1665095"/>
            <wp:effectExtent l="19050" t="0" r="2044" b="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704" cy="1671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975">
        <w:t xml:space="preserve"> </w:t>
      </w:r>
      <w:r w:rsidR="00ED5975" w:rsidRPr="00ED5975">
        <w:rPr>
          <w:noProof/>
          <w:lang w:val="en-US" w:eastAsia="zh-CN"/>
        </w:rPr>
        <w:drawing>
          <wp:inline distT="0" distB="0" distL="0" distR="0">
            <wp:extent cx="1948070" cy="1671493"/>
            <wp:effectExtent l="19050" t="0" r="0" b="0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43" cy="167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5975" w:rsidRPr="00ED5975">
        <w:rPr>
          <w:noProof/>
          <w:lang w:val="en-US" w:eastAsia="zh-CN"/>
        </w:rPr>
        <w:t xml:space="preserve"> </w:t>
      </w:r>
      <w:r w:rsidR="00ED5975" w:rsidRPr="00ED5975">
        <w:rPr>
          <w:noProof/>
          <w:lang w:val="en-US" w:eastAsia="zh-CN"/>
        </w:rPr>
        <w:drawing>
          <wp:inline distT="0" distB="0" distL="0" distR="0">
            <wp:extent cx="1944922" cy="1676569"/>
            <wp:effectExtent l="19050" t="0" r="0" b="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969" cy="1680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975" w:rsidRPr="00ED5975" w:rsidRDefault="00ED5975" w:rsidP="00ED5975">
      <w:pPr>
        <w:pStyle w:val="ListParagraph"/>
        <w:ind w:left="810" w:firstLineChars="0" w:firstLine="0"/>
        <w:rPr>
          <w:sz w:val="20"/>
          <w:szCs w:val="20"/>
        </w:rPr>
      </w:pPr>
      <w:r w:rsidRPr="00ED5975">
        <w:rPr>
          <w:sz w:val="20"/>
          <w:szCs w:val="20"/>
        </w:rPr>
        <w:t xml:space="preserve">(a) Header overhead </w:t>
      </w:r>
      <w:r>
        <w:rPr>
          <w:sz w:val="20"/>
          <w:szCs w:val="20"/>
        </w:rPr>
        <w:t xml:space="preserve">                       </w:t>
      </w:r>
      <w:r w:rsidRPr="00ED5975">
        <w:rPr>
          <w:sz w:val="20"/>
          <w:szCs w:val="20"/>
        </w:rPr>
        <w:t xml:space="preserve"> (b) Padding overhead</w:t>
      </w:r>
      <w:r>
        <w:rPr>
          <w:sz w:val="20"/>
          <w:szCs w:val="20"/>
        </w:rPr>
        <w:t xml:space="preserve">                            (c) Overall overhead</w:t>
      </w:r>
    </w:p>
    <w:p w:rsidR="00B01396" w:rsidRPr="00ED5975" w:rsidRDefault="00ED5975" w:rsidP="00ED5975">
      <w:pPr>
        <w:pStyle w:val="Caption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4" w:name="_Ref442186323"/>
      <w:r w:rsidRPr="00ED5975">
        <w:rPr>
          <w:b w:val="0"/>
          <w:sz w:val="20"/>
          <w:szCs w:val="20"/>
        </w:rPr>
        <w:t xml:space="preserve">Figure </w:t>
      </w:r>
      <w:r w:rsidR="00207F11" w:rsidRPr="00ED5975">
        <w:rPr>
          <w:b w:val="0"/>
          <w:sz w:val="20"/>
          <w:szCs w:val="20"/>
        </w:rPr>
        <w:fldChar w:fldCharType="begin"/>
      </w:r>
      <w:r w:rsidRPr="00ED5975">
        <w:rPr>
          <w:b w:val="0"/>
          <w:sz w:val="20"/>
          <w:szCs w:val="20"/>
        </w:rPr>
        <w:instrText xml:space="preserve"> SEQ Figure \* ARABIC </w:instrText>
      </w:r>
      <w:r w:rsidR="00207F11" w:rsidRPr="00ED5975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1</w:t>
      </w:r>
      <w:r w:rsidR="00207F11" w:rsidRPr="00ED5975">
        <w:rPr>
          <w:b w:val="0"/>
          <w:sz w:val="20"/>
          <w:szCs w:val="20"/>
        </w:rPr>
        <w:fldChar w:fldCharType="end"/>
      </w:r>
      <w:bookmarkEnd w:id="4"/>
      <w:r w:rsidRPr="00ED5975">
        <w:rPr>
          <w:b w:val="0"/>
          <w:sz w:val="20"/>
          <w:szCs w:val="20"/>
        </w:rPr>
        <w:t xml:space="preserve"> Percentage</w:t>
      </w:r>
      <w:r w:rsidR="005D64EE">
        <w:rPr>
          <w:b w:val="0"/>
          <w:sz w:val="20"/>
          <w:szCs w:val="20"/>
        </w:rPr>
        <w:t xml:space="preserve"> change</w:t>
      </w:r>
      <w:r w:rsidRPr="00ED5975">
        <w:rPr>
          <w:b w:val="0"/>
          <w:sz w:val="20"/>
          <w:szCs w:val="20"/>
        </w:rPr>
        <w:t>s of higher layer overheads</w:t>
      </w:r>
      <w:r w:rsidR="005D64EE">
        <w:rPr>
          <w:b w:val="0"/>
          <w:sz w:val="20"/>
          <w:szCs w:val="20"/>
        </w:rPr>
        <w:t xml:space="preserve"> comparing to 1ms TTI case</w:t>
      </w:r>
    </w:p>
    <w:p w:rsidR="00226485" w:rsidRPr="00B01396" w:rsidRDefault="00226485" w:rsidP="00DB423F">
      <w:pPr>
        <w:spacing w:line="271" w:lineRule="auto"/>
        <w:rPr>
          <w:sz w:val="20"/>
          <w:szCs w:val="20"/>
        </w:rPr>
      </w:pPr>
      <w:r>
        <w:rPr>
          <w:sz w:val="20"/>
          <w:szCs w:val="20"/>
        </w:rPr>
        <w:t>In the evaluation, t</w:t>
      </w:r>
      <w:r w:rsidRPr="00B01396">
        <w:rPr>
          <w:rFonts w:hint="eastAsia"/>
          <w:sz w:val="20"/>
          <w:szCs w:val="20"/>
        </w:rPr>
        <w:t xml:space="preserve">he total </w:t>
      </w:r>
      <w:r>
        <w:rPr>
          <w:sz w:val="20"/>
          <w:szCs w:val="20"/>
        </w:rPr>
        <w:t xml:space="preserve">higher-layer </w:t>
      </w:r>
      <w:r>
        <w:rPr>
          <w:rFonts w:hint="eastAsia"/>
          <w:sz w:val="20"/>
          <w:szCs w:val="20"/>
        </w:rPr>
        <w:t xml:space="preserve">overhead </w:t>
      </w:r>
      <w:r>
        <w:rPr>
          <w:sz w:val="20"/>
          <w:szCs w:val="20"/>
        </w:rPr>
        <w:t xml:space="preserve">percentage </w:t>
      </w:r>
      <w:r>
        <w:rPr>
          <w:rFonts w:hint="eastAsia"/>
          <w:sz w:val="20"/>
          <w:szCs w:val="20"/>
        </w:rPr>
        <w:t xml:space="preserve">is </w:t>
      </w:r>
      <w:r>
        <w:rPr>
          <w:sz w:val="20"/>
          <w:szCs w:val="20"/>
        </w:rPr>
        <w:t>counted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by</w:t>
      </w:r>
      <w:r w:rsidRPr="00B01396">
        <w:rPr>
          <w:rFonts w:hint="eastAsia"/>
          <w:sz w:val="20"/>
          <w:szCs w:val="20"/>
        </w:rPr>
        <w:t>:</w:t>
      </w:r>
    </w:p>
    <w:p w:rsidR="00226485" w:rsidRPr="00B01396" w:rsidRDefault="00226485" w:rsidP="00DB423F">
      <w:pPr>
        <w:spacing w:line="271" w:lineRule="auto"/>
        <w:rPr>
          <w:sz w:val="20"/>
          <w:szCs w:val="20"/>
        </w:rPr>
      </w:pPr>
      <w:r w:rsidRPr="00DB423F">
        <w:rPr>
          <w:rFonts w:hint="eastAsia"/>
          <w:i/>
          <w:sz w:val="20"/>
          <w:szCs w:val="20"/>
        </w:rPr>
        <w:t xml:space="preserve">The total </w:t>
      </w:r>
      <w:r w:rsidRPr="00DB423F">
        <w:rPr>
          <w:i/>
          <w:sz w:val="20"/>
          <w:szCs w:val="20"/>
        </w:rPr>
        <w:t xml:space="preserve">high-layer </w:t>
      </w:r>
      <w:r w:rsidRPr="00DB423F">
        <w:rPr>
          <w:rFonts w:hint="eastAsia"/>
          <w:i/>
          <w:sz w:val="20"/>
          <w:szCs w:val="20"/>
        </w:rPr>
        <w:t xml:space="preserve">overhead </w:t>
      </w:r>
      <w:r w:rsidRPr="00DB423F">
        <w:rPr>
          <w:i/>
          <w:sz w:val="20"/>
          <w:szCs w:val="20"/>
        </w:rPr>
        <w:t>%</w:t>
      </w:r>
      <w:r w:rsidRPr="00DB423F">
        <w:rPr>
          <w:rFonts w:hint="eastAsia"/>
          <w:i/>
          <w:sz w:val="20"/>
          <w:szCs w:val="20"/>
        </w:rPr>
        <w:t xml:space="preserve"> = (the total TBS</w:t>
      </w:r>
      <w:r w:rsidRPr="00DB423F">
        <w:rPr>
          <w:i/>
          <w:sz w:val="20"/>
          <w:szCs w:val="20"/>
        </w:rPr>
        <w:t xml:space="preserve"> size(s) </w:t>
      </w:r>
      <w:r w:rsidRPr="00DB423F">
        <w:rPr>
          <w:rFonts w:hint="eastAsia"/>
          <w:i/>
          <w:sz w:val="20"/>
          <w:szCs w:val="20"/>
        </w:rPr>
        <w:t xml:space="preserve">used for data transmission </w:t>
      </w:r>
      <w:r w:rsidRPr="00DB423F">
        <w:rPr>
          <w:i/>
          <w:sz w:val="20"/>
          <w:szCs w:val="20"/>
        </w:rPr>
        <w:t>–</w:t>
      </w:r>
      <w:r w:rsidRPr="00DB423F">
        <w:rPr>
          <w:rFonts w:hint="eastAsia"/>
          <w:i/>
          <w:sz w:val="20"/>
          <w:szCs w:val="20"/>
        </w:rPr>
        <w:t xml:space="preserve"> the total transmitted bits of FTP file) / the total TBS</w:t>
      </w:r>
      <w:r w:rsidRPr="00DB423F">
        <w:rPr>
          <w:i/>
          <w:sz w:val="20"/>
          <w:szCs w:val="20"/>
        </w:rPr>
        <w:t xml:space="preserve"> size</w:t>
      </w:r>
      <w:r w:rsidRPr="00DB423F">
        <w:rPr>
          <w:rFonts w:hint="eastAsia"/>
          <w:i/>
          <w:sz w:val="20"/>
          <w:szCs w:val="20"/>
        </w:rPr>
        <w:t>(s) used for data transmission</w:t>
      </w:r>
      <w:r w:rsidRPr="00B01396">
        <w:rPr>
          <w:rFonts w:hint="eastAsia"/>
          <w:sz w:val="20"/>
          <w:szCs w:val="20"/>
        </w:rPr>
        <w:t>.</w:t>
      </w:r>
    </w:p>
    <w:p w:rsidR="00BE46B5" w:rsidRDefault="00226485" w:rsidP="00A12940">
      <w:pPr>
        <w:spacing w:afterLines="50" w:line="271" w:lineRule="auto"/>
        <w:rPr>
          <w:rFonts w:eastAsiaTheme="minorEastAsia"/>
          <w:sz w:val="20"/>
          <w:szCs w:val="20"/>
          <w:lang w:eastAsia="zh-CN"/>
        </w:rPr>
      </w:pPr>
      <w:r w:rsidRPr="00B01396">
        <w:rPr>
          <w:rFonts w:hint="eastAsia"/>
          <w:sz w:val="20"/>
          <w:szCs w:val="20"/>
        </w:rPr>
        <w:t xml:space="preserve">As </w:t>
      </w:r>
      <w:r>
        <w:rPr>
          <w:sz w:val="20"/>
          <w:szCs w:val="20"/>
        </w:rPr>
        <w:t xml:space="preserve">shown in </w:t>
      </w:r>
      <w:fldSimple w:instr=" REF _Ref442186323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1</w:t>
        </w:r>
      </w:fldSimple>
      <w:r>
        <w:rPr>
          <w:sz w:val="20"/>
          <w:szCs w:val="20"/>
        </w:rPr>
        <w:t xml:space="preserve">(c), </w:t>
      </w:r>
      <w:r w:rsidRPr="00B01396">
        <w:rPr>
          <w:rFonts w:hint="eastAsia"/>
          <w:sz w:val="20"/>
          <w:szCs w:val="20"/>
        </w:rPr>
        <w:t>th</w:t>
      </w:r>
      <w:r w:rsidR="00DB423F">
        <w:rPr>
          <w:sz w:val="20"/>
          <w:szCs w:val="20"/>
        </w:rPr>
        <w:t>is</w:t>
      </w:r>
      <w:r w:rsidRPr="00B01396">
        <w:rPr>
          <w:rFonts w:hint="eastAsia"/>
          <w:sz w:val="20"/>
          <w:szCs w:val="20"/>
        </w:rPr>
        <w:t xml:space="preserve"> total </w:t>
      </w:r>
      <w:r>
        <w:rPr>
          <w:sz w:val="20"/>
          <w:szCs w:val="20"/>
        </w:rPr>
        <w:t xml:space="preserve">higher-layer </w:t>
      </w:r>
      <w:r>
        <w:rPr>
          <w:rFonts w:hint="eastAsia"/>
          <w:sz w:val="20"/>
          <w:szCs w:val="20"/>
        </w:rPr>
        <w:t xml:space="preserve">overhead </w:t>
      </w:r>
      <w:r>
        <w:rPr>
          <w:sz w:val="20"/>
          <w:szCs w:val="20"/>
        </w:rPr>
        <w:t>percentage</w:t>
      </w:r>
      <w:r>
        <w:rPr>
          <w:rFonts w:hint="eastAsia"/>
          <w:sz w:val="20"/>
          <w:szCs w:val="20"/>
        </w:rPr>
        <w:t xml:space="preserve"> decreases </w:t>
      </w:r>
      <w:r>
        <w:rPr>
          <w:sz w:val="20"/>
          <w:szCs w:val="20"/>
        </w:rPr>
        <w:t>as</w:t>
      </w:r>
      <w:r>
        <w:rPr>
          <w:rFonts w:hint="eastAsia"/>
          <w:sz w:val="20"/>
          <w:szCs w:val="20"/>
        </w:rPr>
        <w:t xml:space="preserve"> the TTI </w:t>
      </w:r>
      <w:r>
        <w:rPr>
          <w:sz w:val="20"/>
          <w:szCs w:val="20"/>
        </w:rPr>
        <w:t>length is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shortened</w:t>
      </w:r>
      <w:r w:rsidRPr="00B01396">
        <w:rPr>
          <w:rFonts w:hint="eastAsia"/>
          <w:sz w:val="20"/>
          <w:szCs w:val="20"/>
        </w:rPr>
        <w:t>.</w:t>
      </w:r>
      <w:r w:rsidR="00BE46B5" w:rsidRPr="00BE46B5">
        <w:rPr>
          <w:sz w:val="20"/>
          <w:szCs w:val="20"/>
        </w:rPr>
        <w:t xml:space="preserve"> </w:t>
      </w:r>
    </w:p>
    <w:p w:rsidR="00226485" w:rsidRDefault="00BE46B5" w:rsidP="00A12940">
      <w:pPr>
        <w:spacing w:afterLines="50" w:line="271" w:lineRule="auto"/>
        <w:rPr>
          <w:b/>
          <w:sz w:val="20"/>
          <w:szCs w:val="20"/>
        </w:rPr>
      </w:pPr>
      <w:r w:rsidRPr="00BE46B5">
        <w:rPr>
          <w:sz w:val="20"/>
          <w:szCs w:val="20"/>
        </w:rPr>
        <w:t>As TTI length is reduced, t</w:t>
      </w:r>
      <w:r w:rsidRPr="00BE46B5">
        <w:rPr>
          <w:rFonts w:hint="eastAsia"/>
          <w:sz w:val="20"/>
          <w:szCs w:val="20"/>
        </w:rPr>
        <w:t>he header overhead increase</w:t>
      </w:r>
      <w:r w:rsidRPr="00BE46B5">
        <w:rPr>
          <w:sz w:val="20"/>
          <w:szCs w:val="20"/>
        </w:rPr>
        <w:t>s but the padding overhead decreases; the combined total overhead decreases</w:t>
      </w:r>
      <w:r w:rsidRPr="00BE46B5">
        <w:rPr>
          <w:rFonts w:hint="eastAsia"/>
          <w:sz w:val="20"/>
          <w:szCs w:val="20"/>
        </w:rPr>
        <w:t>.</w:t>
      </w:r>
    </w:p>
    <w:p w:rsidR="00D70E43" w:rsidRDefault="00A93BD2" w:rsidP="00D70E43">
      <w:pPr>
        <w:pStyle w:val="Heading1"/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Evaluation results</w:t>
      </w:r>
    </w:p>
    <w:p w:rsidR="00C8339D" w:rsidRPr="00AB25F7" w:rsidRDefault="006A0637" w:rsidP="007C76A3">
      <w:pPr>
        <w:spacing w:before="120" w:after="120"/>
        <w:rPr>
          <w:i/>
          <w:sz w:val="22"/>
          <w:szCs w:val="22"/>
          <w:u w:val="single"/>
        </w:rPr>
      </w:pPr>
      <w:r w:rsidRPr="00AB25F7">
        <w:rPr>
          <w:i/>
          <w:sz w:val="22"/>
          <w:szCs w:val="22"/>
          <w:u w:val="single"/>
        </w:rPr>
        <w:t>P</w:t>
      </w:r>
      <w:r w:rsidR="00C8339D" w:rsidRPr="00AB25F7">
        <w:rPr>
          <w:rFonts w:hint="eastAsia"/>
          <w:i/>
          <w:sz w:val="22"/>
          <w:szCs w:val="22"/>
          <w:u w:val="single"/>
        </w:rPr>
        <w:t>erformance</w:t>
      </w:r>
      <w:r w:rsidR="00A17918" w:rsidRPr="00AB25F7">
        <w:rPr>
          <w:i/>
          <w:sz w:val="22"/>
          <w:szCs w:val="22"/>
          <w:u w:val="single"/>
        </w:rPr>
        <w:t>s</w:t>
      </w:r>
      <w:r w:rsidRPr="00AB25F7">
        <w:rPr>
          <w:rFonts w:hint="eastAsia"/>
          <w:i/>
          <w:sz w:val="22"/>
          <w:szCs w:val="22"/>
          <w:u w:val="single"/>
        </w:rPr>
        <w:t xml:space="preserve"> </w:t>
      </w:r>
      <w:r w:rsidRPr="00AB25F7">
        <w:rPr>
          <w:i/>
          <w:sz w:val="22"/>
          <w:szCs w:val="22"/>
          <w:u w:val="single"/>
        </w:rPr>
        <w:t>upon</w:t>
      </w:r>
      <w:r w:rsidR="00C8339D" w:rsidRPr="00AB25F7">
        <w:rPr>
          <w:rFonts w:hint="eastAsia"/>
          <w:i/>
          <w:sz w:val="22"/>
          <w:szCs w:val="22"/>
          <w:u w:val="single"/>
        </w:rPr>
        <w:t xml:space="preserve"> </w:t>
      </w:r>
      <w:r w:rsidR="00C8339D" w:rsidRPr="00AB25F7">
        <w:rPr>
          <w:i/>
          <w:sz w:val="22"/>
          <w:szCs w:val="22"/>
          <w:u w:val="single"/>
        </w:rPr>
        <w:t>different</w:t>
      </w:r>
      <w:r w:rsidR="00C8339D" w:rsidRPr="00AB25F7">
        <w:rPr>
          <w:rFonts w:hint="eastAsia"/>
          <w:i/>
          <w:sz w:val="22"/>
          <w:szCs w:val="22"/>
          <w:u w:val="single"/>
        </w:rPr>
        <w:t xml:space="preserve"> resource utilization</w:t>
      </w:r>
      <w:r w:rsidR="00A606DC" w:rsidRPr="00AB25F7">
        <w:rPr>
          <w:i/>
          <w:sz w:val="22"/>
          <w:szCs w:val="22"/>
          <w:u w:val="single"/>
        </w:rPr>
        <w:t>s</w:t>
      </w:r>
    </w:p>
    <w:p w:rsidR="00B86135" w:rsidRDefault="006A0637" w:rsidP="00821FF6">
      <w:pPr>
        <w:tabs>
          <w:tab w:val="left" w:pos="8080"/>
          <w:tab w:val="left" w:pos="8505"/>
        </w:tabs>
        <w:spacing w:line="271" w:lineRule="auto"/>
        <w:rPr>
          <w:sz w:val="20"/>
          <w:szCs w:val="20"/>
        </w:rPr>
      </w:pPr>
      <w:r>
        <w:rPr>
          <w:sz w:val="20"/>
          <w:szCs w:val="20"/>
        </w:rPr>
        <w:t xml:space="preserve">The following evaluation results aim to show the impact of </w:t>
      </w:r>
      <w:r w:rsidR="00C8339D" w:rsidRPr="00C8339D">
        <w:rPr>
          <w:rFonts w:hint="eastAsia"/>
          <w:sz w:val="20"/>
          <w:szCs w:val="20"/>
        </w:rPr>
        <w:t xml:space="preserve">different resource </w:t>
      </w:r>
      <w:r w:rsidRPr="00C8339D">
        <w:rPr>
          <w:rFonts w:hint="eastAsia"/>
          <w:sz w:val="20"/>
          <w:szCs w:val="20"/>
        </w:rPr>
        <w:t>utilization</w:t>
      </w:r>
      <w:r w:rsidR="002B5170">
        <w:rPr>
          <w:sz w:val="20"/>
          <w:szCs w:val="20"/>
        </w:rPr>
        <w:t>s</w:t>
      </w:r>
      <w:r w:rsidRPr="00C8339D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varying </w:t>
      </w:r>
      <w:r w:rsidRPr="00C8339D">
        <w:rPr>
          <w:rFonts w:hint="eastAsia"/>
          <w:sz w:val="20"/>
          <w:szCs w:val="20"/>
        </w:rPr>
        <w:t>from 26% to 57%</w:t>
      </w:r>
      <w:r>
        <w:rPr>
          <w:sz w:val="20"/>
          <w:szCs w:val="20"/>
        </w:rPr>
        <w:t xml:space="preserve">, by meanwhile assuming the </w:t>
      </w:r>
      <w:r w:rsidR="00E54242">
        <w:rPr>
          <w:sz w:val="20"/>
          <w:szCs w:val="20"/>
        </w:rPr>
        <w:t xml:space="preserve">shortened </w:t>
      </w:r>
      <w:r>
        <w:rPr>
          <w:sz w:val="20"/>
          <w:szCs w:val="20"/>
        </w:rPr>
        <w:t>TTI length equal to</w:t>
      </w:r>
      <w:r w:rsidR="00C8339D" w:rsidRPr="00C8339D">
        <w:rPr>
          <w:rFonts w:hint="eastAsia"/>
          <w:sz w:val="20"/>
          <w:szCs w:val="20"/>
        </w:rPr>
        <w:t xml:space="preserve"> </w:t>
      </w:r>
      <w:r w:rsidR="00E54242">
        <w:rPr>
          <w:sz w:val="20"/>
          <w:szCs w:val="20"/>
        </w:rPr>
        <w:t>0.5ms</w:t>
      </w:r>
      <w:r>
        <w:rPr>
          <w:sz w:val="20"/>
          <w:szCs w:val="20"/>
        </w:rPr>
        <w:t xml:space="preserve"> </w:t>
      </w:r>
      <w:r w:rsidR="00C8339D" w:rsidRPr="00C8339D">
        <w:rPr>
          <w:rFonts w:hint="eastAsia"/>
          <w:sz w:val="20"/>
          <w:szCs w:val="20"/>
        </w:rPr>
        <w:t xml:space="preserve">and </w:t>
      </w:r>
      <w:r w:rsidR="00C8339D" w:rsidRPr="00BE46B5">
        <w:rPr>
          <w:rFonts w:hint="eastAsia"/>
          <w:sz w:val="20"/>
          <w:szCs w:val="20"/>
        </w:rPr>
        <w:t xml:space="preserve">FTP file size </w:t>
      </w:r>
      <w:r w:rsidRPr="00BE46B5">
        <w:rPr>
          <w:sz w:val="20"/>
          <w:szCs w:val="20"/>
        </w:rPr>
        <w:t xml:space="preserve">equal to </w:t>
      </w:r>
      <w:r w:rsidR="00C8339D" w:rsidRPr="00BE46B5">
        <w:rPr>
          <w:rFonts w:hint="eastAsia"/>
          <w:sz w:val="20"/>
          <w:szCs w:val="20"/>
        </w:rPr>
        <w:t>0.5Mbyte</w:t>
      </w:r>
      <w:r w:rsidRPr="00BE46B5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C8339D" w:rsidRPr="00C8339D" w:rsidRDefault="00B86135" w:rsidP="00821FF6">
      <w:pPr>
        <w:spacing w:after="50" w:line="271" w:lineRule="auto"/>
        <w:rPr>
          <w:sz w:val="20"/>
          <w:szCs w:val="20"/>
        </w:rPr>
      </w:pPr>
      <w:r w:rsidRPr="00110821">
        <w:rPr>
          <w:rFonts w:hint="eastAsia"/>
          <w:sz w:val="20"/>
          <w:szCs w:val="20"/>
        </w:rPr>
        <w:t xml:space="preserve">The results </w:t>
      </w:r>
      <w:r w:rsidRPr="00110821">
        <w:rPr>
          <w:sz w:val="20"/>
          <w:szCs w:val="20"/>
        </w:rPr>
        <w:t xml:space="preserve">shown in </w:t>
      </w:r>
      <w:fldSimple w:instr=" REF _Ref442188596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2</w:t>
        </w:r>
      </w:fldSimple>
      <w:r w:rsidR="00110821" w:rsidRPr="00110821">
        <w:rPr>
          <w:sz w:val="20"/>
          <w:szCs w:val="20"/>
        </w:rPr>
        <w:t xml:space="preserve"> </w:t>
      </w:r>
      <w:r w:rsidRPr="00110821">
        <w:rPr>
          <w:rFonts w:hint="eastAsia"/>
          <w:sz w:val="20"/>
          <w:szCs w:val="20"/>
        </w:rPr>
        <w:t>indicate that</w:t>
      </w:r>
      <w:r w:rsidR="00110821">
        <w:rPr>
          <w:sz w:val="20"/>
          <w:szCs w:val="20"/>
        </w:rPr>
        <w:t>,</w:t>
      </w:r>
      <w:r w:rsidR="00110821">
        <w:rPr>
          <w:rFonts w:hint="eastAsia"/>
          <w:sz w:val="20"/>
          <w:szCs w:val="20"/>
        </w:rPr>
        <w:t xml:space="preserve"> </w:t>
      </w:r>
      <w:r w:rsidR="00110821">
        <w:rPr>
          <w:sz w:val="20"/>
          <w:szCs w:val="20"/>
        </w:rPr>
        <w:t>with</w:t>
      </w:r>
      <w:r w:rsidRPr="00110821">
        <w:rPr>
          <w:rFonts w:hint="eastAsia"/>
          <w:sz w:val="20"/>
          <w:szCs w:val="20"/>
        </w:rPr>
        <w:t xml:space="preserve"> the RU increasing, short TTI gain decrease</w:t>
      </w:r>
      <w:r w:rsidR="00110821">
        <w:rPr>
          <w:sz w:val="20"/>
          <w:szCs w:val="20"/>
        </w:rPr>
        <w:t>s</w:t>
      </w:r>
      <w:r w:rsidRPr="00110821">
        <w:rPr>
          <w:rFonts w:hint="eastAsia"/>
          <w:sz w:val="20"/>
          <w:szCs w:val="20"/>
        </w:rPr>
        <w:t xml:space="preserve">. </w:t>
      </w:r>
      <w:r w:rsidR="00110821">
        <w:rPr>
          <w:sz w:val="20"/>
          <w:szCs w:val="20"/>
        </w:rPr>
        <w:t>This is because</w:t>
      </w:r>
      <w:r w:rsidRPr="00110821">
        <w:rPr>
          <w:rFonts w:hint="eastAsia"/>
          <w:sz w:val="20"/>
          <w:szCs w:val="20"/>
        </w:rPr>
        <w:t xml:space="preserve"> </w:t>
      </w:r>
      <w:r w:rsidR="00110821">
        <w:rPr>
          <w:sz w:val="20"/>
          <w:szCs w:val="20"/>
        </w:rPr>
        <w:t xml:space="preserve">that, </w:t>
      </w:r>
      <w:r w:rsidRPr="00110821">
        <w:rPr>
          <w:rFonts w:hint="eastAsia"/>
          <w:sz w:val="20"/>
          <w:szCs w:val="20"/>
        </w:rPr>
        <w:t>with</w:t>
      </w:r>
      <w:r w:rsidR="00110821">
        <w:rPr>
          <w:rFonts w:hint="eastAsia"/>
          <w:sz w:val="20"/>
          <w:szCs w:val="20"/>
        </w:rPr>
        <w:t xml:space="preserve"> the increa</w:t>
      </w:r>
      <w:r w:rsidR="00110821">
        <w:rPr>
          <w:sz w:val="20"/>
          <w:szCs w:val="20"/>
        </w:rPr>
        <w:t>sed</w:t>
      </w:r>
      <w:r w:rsidRPr="004828B0">
        <w:rPr>
          <w:rFonts w:hint="eastAsia"/>
          <w:sz w:val="20"/>
          <w:szCs w:val="20"/>
        </w:rPr>
        <w:t xml:space="preserve"> loads, </w:t>
      </w:r>
      <w:r w:rsidR="00110821">
        <w:rPr>
          <w:sz w:val="20"/>
          <w:szCs w:val="20"/>
        </w:rPr>
        <w:t>the</w:t>
      </w:r>
      <w:r w:rsidRPr="004828B0">
        <w:rPr>
          <w:rFonts w:hint="eastAsia"/>
          <w:sz w:val="20"/>
          <w:szCs w:val="20"/>
        </w:rPr>
        <w:t xml:space="preserve"> </w:t>
      </w:r>
      <w:r w:rsidR="00110821">
        <w:rPr>
          <w:sz w:val="20"/>
          <w:szCs w:val="20"/>
        </w:rPr>
        <w:t xml:space="preserve">more packet life time is spent in the </w:t>
      </w:r>
      <w:r w:rsidRPr="004828B0">
        <w:rPr>
          <w:rFonts w:hint="eastAsia"/>
          <w:sz w:val="20"/>
          <w:szCs w:val="20"/>
        </w:rPr>
        <w:t xml:space="preserve">TCP layer RTT buffer </w:t>
      </w:r>
      <w:r w:rsidR="00110821">
        <w:rPr>
          <w:sz w:val="20"/>
          <w:szCs w:val="20"/>
        </w:rPr>
        <w:t xml:space="preserve">for purposes of </w:t>
      </w:r>
      <w:r w:rsidR="00110821">
        <w:rPr>
          <w:rFonts w:hint="eastAsia"/>
          <w:sz w:val="20"/>
          <w:szCs w:val="20"/>
        </w:rPr>
        <w:t>queuing and processing</w:t>
      </w:r>
      <w:r w:rsidRPr="004828B0">
        <w:rPr>
          <w:rFonts w:hint="eastAsia"/>
          <w:sz w:val="20"/>
          <w:szCs w:val="20"/>
        </w:rPr>
        <w:t xml:space="preserve">, which </w:t>
      </w:r>
      <w:r w:rsidR="00110821">
        <w:rPr>
          <w:sz w:val="20"/>
          <w:szCs w:val="20"/>
        </w:rPr>
        <w:t>reduces the</w:t>
      </w:r>
      <w:r w:rsidRPr="004828B0">
        <w:rPr>
          <w:rFonts w:hint="eastAsia"/>
          <w:sz w:val="20"/>
          <w:szCs w:val="20"/>
        </w:rPr>
        <w:t xml:space="preserve"> </w:t>
      </w:r>
      <w:r w:rsidR="00110821">
        <w:rPr>
          <w:sz w:val="20"/>
          <w:szCs w:val="20"/>
        </w:rPr>
        <w:t>effective</w:t>
      </w:r>
      <w:r w:rsidR="00110821">
        <w:rPr>
          <w:rFonts w:hint="eastAsia"/>
          <w:sz w:val="20"/>
          <w:szCs w:val="20"/>
        </w:rPr>
        <w:t xml:space="preserve"> </w:t>
      </w:r>
      <w:r w:rsidR="00110821">
        <w:rPr>
          <w:sz w:val="20"/>
          <w:szCs w:val="20"/>
        </w:rPr>
        <w:t>user throughput</w:t>
      </w:r>
      <w:r w:rsidRPr="004828B0">
        <w:rPr>
          <w:rFonts w:hint="eastAsia"/>
          <w:sz w:val="20"/>
          <w:szCs w:val="20"/>
        </w:rPr>
        <w:t>. What</w:t>
      </w:r>
      <w:r w:rsidRPr="004828B0">
        <w:rPr>
          <w:sz w:val="20"/>
          <w:szCs w:val="20"/>
        </w:rPr>
        <w:t>’</w:t>
      </w:r>
      <w:r w:rsidRPr="004828B0">
        <w:rPr>
          <w:rFonts w:hint="eastAsia"/>
          <w:sz w:val="20"/>
          <w:szCs w:val="20"/>
        </w:rPr>
        <w:t xml:space="preserve">s more, </w:t>
      </w:r>
      <w:r w:rsidR="00EA2140">
        <w:rPr>
          <w:sz w:val="20"/>
          <w:szCs w:val="20"/>
        </w:rPr>
        <w:t>it</w:t>
      </w:r>
      <w:r w:rsidRPr="004828B0">
        <w:rPr>
          <w:rFonts w:hint="eastAsia"/>
          <w:sz w:val="20"/>
          <w:szCs w:val="20"/>
        </w:rPr>
        <w:t xml:space="preserve"> can see</w:t>
      </w:r>
      <w:r w:rsidR="00AB25F7">
        <w:rPr>
          <w:sz w:val="20"/>
          <w:szCs w:val="20"/>
        </w:rPr>
        <w:t>n from</w:t>
      </w:r>
      <w:r w:rsidRPr="004828B0">
        <w:rPr>
          <w:rFonts w:hint="eastAsia"/>
          <w:sz w:val="20"/>
          <w:szCs w:val="20"/>
        </w:rPr>
        <w:t xml:space="preserve"> </w:t>
      </w:r>
      <w:fldSimple w:instr=" REF _Ref442188596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2</w:t>
        </w:r>
      </w:fldSimple>
      <w:r w:rsidR="00EA2140">
        <w:rPr>
          <w:sz w:val="20"/>
          <w:szCs w:val="20"/>
        </w:rPr>
        <w:t xml:space="preserve"> </w:t>
      </w:r>
      <w:r w:rsidRPr="004828B0">
        <w:rPr>
          <w:rFonts w:hint="eastAsia"/>
          <w:sz w:val="20"/>
          <w:szCs w:val="20"/>
        </w:rPr>
        <w:t>that</w:t>
      </w:r>
      <w:r w:rsidR="00EA2140">
        <w:rPr>
          <w:sz w:val="20"/>
          <w:szCs w:val="20"/>
        </w:rPr>
        <w:t>, even though the 5% UPT gain (representing the cell edge performance)</w:t>
      </w:r>
      <w:r w:rsidRPr="004828B0">
        <w:rPr>
          <w:rFonts w:hint="eastAsia"/>
          <w:sz w:val="20"/>
          <w:szCs w:val="20"/>
        </w:rPr>
        <w:t xml:space="preserve"> </w:t>
      </w:r>
      <w:r w:rsidR="00EA2140">
        <w:rPr>
          <w:sz w:val="20"/>
          <w:szCs w:val="20"/>
        </w:rPr>
        <w:t xml:space="preserve">decreases as </w:t>
      </w:r>
      <w:r w:rsidR="00EA2140">
        <w:rPr>
          <w:rFonts w:hint="eastAsia"/>
          <w:sz w:val="20"/>
          <w:szCs w:val="20"/>
        </w:rPr>
        <w:t>RU increas</w:t>
      </w:r>
      <w:r w:rsidR="00EA2140">
        <w:rPr>
          <w:sz w:val="20"/>
          <w:szCs w:val="20"/>
        </w:rPr>
        <w:t>es</w:t>
      </w:r>
      <w:r w:rsidRPr="004828B0">
        <w:rPr>
          <w:rFonts w:hint="eastAsia"/>
          <w:sz w:val="20"/>
          <w:szCs w:val="20"/>
        </w:rPr>
        <w:t xml:space="preserve">, the gain </w:t>
      </w:r>
      <w:r w:rsidR="00EA2140">
        <w:rPr>
          <w:sz w:val="20"/>
          <w:szCs w:val="20"/>
        </w:rPr>
        <w:t xml:space="preserve">itself </w:t>
      </w:r>
      <w:r w:rsidRPr="004828B0">
        <w:rPr>
          <w:rFonts w:hint="eastAsia"/>
          <w:sz w:val="20"/>
          <w:szCs w:val="20"/>
        </w:rPr>
        <w:t xml:space="preserve">is always positive. </w:t>
      </w:r>
      <w:bookmarkStart w:id="5" w:name="OLE_LINK7"/>
      <w:bookmarkStart w:id="6" w:name="OLE_LINK8"/>
      <w:r w:rsidRPr="004828B0">
        <w:rPr>
          <w:rFonts w:hint="eastAsia"/>
          <w:sz w:val="20"/>
          <w:szCs w:val="20"/>
        </w:rPr>
        <w:t>Although the TB</w:t>
      </w:r>
      <w:bookmarkEnd w:id="5"/>
      <w:bookmarkEnd w:id="6"/>
      <w:r w:rsidRPr="004828B0">
        <w:rPr>
          <w:rFonts w:hint="eastAsia"/>
          <w:sz w:val="20"/>
          <w:szCs w:val="20"/>
        </w:rPr>
        <w:t xml:space="preserve">S of </w:t>
      </w:r>
      <w:r w:rsidR="00EA2140">
        <w:rPr>
          <w:sz w:val="20"/>
          <w:szCs w:val="20"/>
        </w:rPr>
        <w:t>cell-</w:t>
      </w:r>
      <w:r w:rsidR="00EA2140">
        <w:rPr>
          <w:rFonts w:hint="eastAsia"/>
          <w:sz w:val="20"/>
          <w:szCs w:val="20"/>
        </w:rPr>
        <w:t xml:space="preserve">edge </w:t>
      </w:r>
      <w:r w:rsidR="00EA2140">
        <w:rPr>
          <w:sz w:val="20"/>
          <w:szCs w:val="20"/>
        </w:rPr>
        <w:t>UE</w:t>
      </w:r>
      <w:r w:rsidRPr="004828B0">
        <w:rPr>
          <w:rFonts w:hint="eastAsia"/>
          <w:sz w:val="20"/>
          <w:szCs w:val="20"/>
        </w:rPr>
        <w:t xml:space="preserve"> is smaller than </w:t>
      </w:r>
      <w:r w:rsidR="00EA2140">
        <w:rPr>
          <w:sz w:val="20"/>
          <w:szCs w:val="20"/>
        </w:rPr>
        <w:t xml:space="preserve">the TBS of </w:t>
      </w:r>
      <w:r w:rsidR="00EA2140">
        <w:rPr>
          <w:rFonts w:hint="eastAsia"/>
          <w:sz w:val="20"/>
          <w:szCs w:val="20"/>
        </w:rPr>
        <w:t xml:space="preserve">central </w:t>
      </w:r>
      <w:r w:rsidR="00EA2140">
        <w:rPr>
          <w:sz w:val="20"/>
          <w:szCs w:val="20"/>
        </w:rPr>
        <w:t>UE,</w:t>
      </w:r>
      <w:r w:rsidRPr="004828B0">
        <w:rPr>
          <w:rFonts w:hint="eastAsia"/>
          <w:sz w:val="20"/>
          <w:szCs w:val="20"/>
        </w:rPr>
        <w:t xml:space="preserve"> </w:t>
      </w:r>
      <w:r w:rsidR="00EA2140">
        <w:rPr>
          <w:sz w:val="20"/>
          <w:szCs w:val="20"/>
        </w:rPr>
        <w:t>which</w:t>
      </w:r>
      <w:r w:rsidR="00EA2140">
        <w:rPr>
          <w:rFonts w:hint="eastAsia"/>
          <w:sz w:val="20"/>
          <w:szCs w:val="20"/>
        </w:rPr>
        <w:t xml:space="preserve"> </w:t>
      </w:r>
      <w:r w:rsidR="00EA2140">
        <w:rPr>
          <w:sz w:val="20"/>
          <w:szCs w:val="20"/>
        </w:rPr>
        <w:t>introduce</w:t>
      </w:r>
      <w:r w:rsidR="00EA2140">
        <w:rPr>
          <w:rFonts w:hint="eastAsia"/>
          <w:sz w:val="20"/>
          <w:szCs w:val="20"/>
        </w:rPr>
        <w:t>s</w:t>
      </w:r>
      <w:r w:rsidR="00EA2140">
        <w:rPr>
          <w:sz w:val="20"/>
          <w:szCs w:val="20"/>
        </w:rPr>
        <w:t xml:space="preserve"> larger RLC/MAC header overheads</w:t>
      </w:r>
      <w:r w:rsidRPr="004828B0">
        <w:rPr>
          <w:rFonts w:hint="eastAsia"/>
          <w:sz w:val="20"/>
          <w:szCs w:val="20"/>
        </w:rPr>
        <w:t xml:space="preserve">, </w:t>
      </w:r>
      <w:r w:rsidR="00EA2140">
        <w:rPr>
          <w:sz w:val="20"/>
          <w:szCs w:val="20"/>
        </w:rPr>
        <w:t>it brings down the total overhead with the saving on padding, as observed in section 2</w:t>
      </w:r>
      <w:r w:rsidRPr="004828B0">
        <w:rPr>
          <w:rFonts w:hint="eastAsia"/>
          <w:sz w:val="20"/>
          <w:szCs w:val="20"/>
        </w:rPr>
        <w:t>.</w:t>
      </w:r>
      <w:r w:rsidR="00C8339D" w:rsidRPr="00C8339D">
        <w:rPr>
          <w:rFonts w:hint="eastAsia"/>
          <w:sz w:val="20"/>
          <w:szCs w:val="20"/>
        </w:rPr>
        <w:t xml:space="preserve"> </w:t>
      </w:r>
    </w:p>
    <w:p w:rsidR="00C8339D" w:rsidRDefault="00C8339D" w:rsidP="00871387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860647" cy="1975104"/>
            <wp:effectExtent l="19050" t="0" r="6753" b="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225" cy="1974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9D" w:rsidRDefault="00B86135" w:rsidP="00B86135">
      <w:pPr>
        <w:pStyle w:val="Caption"/>
        <w:spacing w:after="240"/>
        <w:jc w:val="center"/>
        <w:rPr>
          <w:b w:val="0"/>
          <w:sz w:val="20"/>
          <w:szCs w:val="20"/>
        </w:rPr>
      </w:pPr>
      <w:bookmarkStart w:id="7" w:name="_Ref442188596"/>
      <w:r w:rsidRPr="00B86135">
        <w:rPr>
          <w:b w:val="0"/>
          <w:sz w:val="20"/>
          <w:szCs w:val="20"/>
        </w:rPr>
        <w:t xml:space="preserve">Figure </w:t>
      </w:r>
      <w:r w:rsidR="00207F11" w:rsidRPr="00B86135">
        <w:rPr>
          <w:b w:val="0"/>
          <w:sz w:val="20"/>
          <w:szCs w:val="20"/>
        </w:rPr>
        <w:fldChar w:fldCharType="begin"/>
      </w:r>
      <w:r w:rsidRPr="00B86135">
        <w:rPr>
          <w:b w:val="0"/>
          <w:sz w:val="20"/>
          <w:szCs w:val="20"/>
        </w:rPr>
        <w:instrText xml:space="preserve"> SEQ Figure \* ARABIC </w:instrText>
      </w:r>
      <w:r w:rsidR="00207F11" w:rsidRPr="00B86135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2</w:t>
      </w:r>
      <w:r w:rsidR="00207F11" w:rsidRPr="00B86135">
        <w:rPr>
          <w:b w:val="0"/>
          <w:sz w:val="20"/>
          <w:szCs w:val="20"/>
        </w:rPr>
        <w:fldChar w:fldCharType="end"/>
      </w:r>
      <w:bookmarkEnd w:id="7"/>
      <w:r w:rsidRPr="00B86135">
        <w:rPr>
          <w:b w:val="0"/>
          <w:sz w:val="20"/>
          <w:szCs w:val="20"/>
        </w:rPr>
        <w:t xml:space="preserve"> </w:t>
      </w:r>
      <w:r w:rsidR="00110821">
        <w:rPr>
          <w:b w:val="0"/>
          <w:sz w:val="20"/>
          <w:szCs w:val="20"/>
        </w:rPr>
        <w:t>UPT gain of 0.5ms TTI</w:t>
      </w:r>
      <w:r w:rsidR="00087F31">
        <w:rPr>
          <w:b w:val="0"/>
          <w:sz w:val="20"/>
          <w:szCs w:val="20"/>
        </w:rPr>
        <w:t xml:space="preserve"> under</w:t>
      </w:r>
      <w:r w:rsidRPr="00B86135">
        <w:rPr>
          <w:b w:val="0"/>
          <w:sz w:val="20"/>
          <w:szCs w:val="20"/>
        </w:rPr>
        <w:t xml:space="preserve"> different RUs</w:t>
      </w:r>
    </w:p>
    <w:p w:rsidR="004A1924" w:rsidRPr="004A1924" w:rsidRDefault="00207F11" w:rsidP="00A12940">
      <w:pPr>
        <w:spacing w:afterLines="50" w:line="271" w:lineRule="auto"/>
        <w:rPr>
          <w:sz w:val="20"/>
          <w:szCs w:val="20"/>
        </w:rPr>
      </w:pPr>
      <w:fldSimple w:instr=" REF _Ref442189764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3</w:t>
        </w:r>
      </w:fldSimple>
      <w:r w:rsidR="00751FAC">
        <w:rPr>
          <w:sz w:val="20"/>
          <w:szCs w:val="20"/>
        </w:rPr>
        <w:t xml:space="preserve"> shows the gains of latency reduction under different loads. It can be seen that </w:t>
      </w:r>
      <w:r w:rsidR="00751FAC" w:rsidRPr="00075A12">
        <w:rPr>
          <w:rFonts w:hint="eastAsia"/>
          <w:sz w:val="20"/>
          <w:szCs w:val="20"/>
        </w:rPr>
        <w:t xml:space="preserve">the mean, </w:t>
      </w:r>
      <w:r w:rsidR="00AB25F7">
        <w:rPr>
          <w:sz w:val="20"/>
          <w:szCs w:val="20"/>
        </w:rPr>
        <w:t xml:space="preserve">gains at </w:t>
      </w:r>
      <w:r w:rsidR="00751FAC" w:rsidRPr="00075A12">
        <w:rPr>
          <w:rFonts w:hint="eastAsia"/>
          <w:sz w:val="20"/>
          <w:szCs w:val="20"/>
        </w:rPr>
        <w:t xml:space="preserve">5%, 50% and 95% </w:t>
      </w:r>
      <w:r w:rsidR="00751FAC">
        <w:rPr>
          <w:sz w:val="20"/>
          <w:szCs w:val="20"/>
        </w:rPr>
        <w:t xml:space="preserve">of </w:t>
      </w:r>
      <w:r w:rsidR="00751FAC">
        <w:rPr>
          <w:rFonts w:hint="eastAsia"/>
          <w:sz w:val="20"/>
          <w:szCs w:val="20"/>
        </w:rPr>
        <w:t>latency</w:t>
      </w:r>
      <w:r w:rsidR="00751FAC">
        <w:rPr>
          <w:sz w:val="20"/>
          <w:szCs w:val="20"/>
        </w:rPr>
        <w:t xml:space="preserve"> </w:t>
      </w:r>
      <w:r w:rsidR="00751FAC" w:rsidRPr="00075A12">
        <w:rPr>
          <w:rFonts w:hint="eastAsia"/>
          <w:sz w:val="20"/>
          <w:szCs w:val="20"/>
        </w:rPr>
        <w:t xml:space="preserve">decrease with the </w:t>
      </w:r>
      <w:r w:rsidR="00751FAC">
        <w:rPr>
          <w:sz w:val="20"/>
          <w:szCs w:val="20"/>
        </w:rPr>
        <w:t xml:space="preserve">increased </w:t>
      </w:r>
      <w:r w:rsidR="00751FAC" w:rsidRPr="00075A12">
        <w:rPr>
          <w:rFonts w:hint="eastAsia"/>
          <w:sz w:val="20"/>
          <w:szCs w:val="20"/>
        </w:rPr>
        <w:t>RU.</w:t>
      </w:r>
      <w:r w:rsidR="00751FAC">
        <w:rPr>
          <w:sz w:val="20"/>
          <w:szCs w:val="20"/>
        </w:rPr>
        <w:t xml:space="preserve"> </w:t>
      </w:r>
      <w:r w:rsidR="00751FAC" w:rsidRPr="00075A12">
        <w:rPr>
          <w:rFonts w:hint="eastAsia"/>
          <w:sz w:val="20"/>
          <w:szCs w:val="20"/>
        </w:rPr>
        <w:t xml:space="preserve">Furthermore, TTI shortening always </w:t>
      </w:r>
      <w:r w:rsidR="00751FAC">
        <w:rPr>
          <w:sz w:val="20"/>
          <w:szCs w:val="20"/>
        </w:rPr>
        <w:t xml:space="preserve">reduces the latencies </w:t>
      </w:r>
      <w:r w:rsidR="00E03207">
        <w:rPr>
          <w:sz w:val="20"/>
          <w:szCs w:val="20"/>
        </w:rPr>
        <w:t xml:space="preserve">at </w:t>
      </w:r>
      <w:r w:rsidR="00AB25F7">
        <w:rPr>
          <w:sz w:val="20"/>
          <w:szCs w:val="20"/>
        </w:rPr>
        <w:t xml:space="preserve">mean and </w:t>
      </w:r>
      <w:r w:rsidR="00E03207">
        <w:rPr>
          <w:sz w:val="20"/>
          <w:szCs w:val="20"/>
        </w:rPr>
        <w:t>all percentage measurements.</w:t>
      </w:r>
    </w:p>
    <w:p w:rsidR="00075A12" w:rsidRDefault="000E0FE4" w:rsidP="00871387">
      <w:pPr>
        <w:jc w:val="center"/>
      </w:pPr>
      <w:r w:rsidRPr="000E0FE4">
        <w:rPr>
          <w:noProof/>
          <w:lang w:val="en-US" w:eastAsia="zh-CN"/>
        </w:rPr>
        <w:drawing>
          <wp:inline distT="0" distB="0" distL="0" distR="0">
            <wp:extent cx="5618074" cy="1760886"/>
            <wp:effectExtent l="19050" t="0" r="1676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406" cy="1761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A12" w:rsidRPr="00087F31" w:rsidRDefault="00087F31" w:rsidP="00087F31">
      <w:pPr>
        <w:pStyle w:val="Caption"/>
        <w:jc w:val="center"/>
        <w:rPr>
          <w:b w:val="0"/>
          <w:sz w:val="20"/>
          <w:szCs w:val="20"/>
        </w:rPr>
      </w:pPr>
      <w:bookmarkStart w:id="8" w:name="_Ref442189764"/>
      <w:r w:rsidRPr="00087F31">
        <w:rPr>
          <w:b w:val="0"/>
          <w:sz w:val="20"/>
          <w:szCs w:val="20"/>
        </w:rPr>
        <w:t xml:space="preserve">Figure </w:t>
      </w:r>
      <w:r w:rsidR="00207F11" w:rsidRPr="00087F31">
        <w:rPr>
          <w:b w:val="0"/>
          <w:sz w:val="20"/>
          <w:szCs w:val="20"/>
        </w:rPr>
        <w:fldChar w:fldCharType="begin"/>
      </w:r>
      <w:r w:rsidRPr="00087F31">
        <w:rPr>
          <w:b w:val="0"/>
          <w:sz w:val="20"/>
          <w:szCs w:val="20"/>
        </w:rPr>
        <w:instrText xml:space="preserve"> SEQ Figure \* ARABIC </w:instrText>
      </w:r>
      <w:r w:rsidR="00207F11" w:rsidRPr="00087F31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3</w:t>
      </w:r>
      <w:r w:rsidR="00207F11" w:rsidRPr="00087F31">
        <w:rPr>
          <w:b w:val="0"/>
          <w:sz w:val="20"/>
          <w:szCs w:val="20"/>
        </w:rPr>
        <w:fldChar w:fldCharType="end"/>
      </w:r>
      <w:bookmarkEnd w:id="8"/>
      <w:r w:rsidRPr="00087F31">
        <w:rPr>
          <w:b w:val="0"/>
          <w:sz w:val="20"/>
          <w:szCs w:val="20"/>
        </w:rPr>
        <w:t xml:space="preserve"> Latency reduction of 0.5ms TTI under different RU</w:t>
      </w:r>
      <w:r>
        <w:rPr>
          <w:b w:val="0"/>
          <w:sz w:val="20"/>
          <w:szCs w:val="20"/>
        </w:rPr>
        <w:t>s</w:t>
      </w:r>
    </w:p>
    <w:p w:rsidR="00C8339D" w:rsidRPr="00871387" w:rsidRDefault="00FC0D15" w:rsidP="00A12940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 w:rsidR="003F70FE">
        <w:rPr>
          <w:rFonts w:eastAsiaTheme="minorEastAsia" w:hint="eastAsia"/>
          <w:b/>
          <w:i/>
          <w:sz w:val="20"/>
          <w:szCs w:val="20"/>
          <w:lang w:eastAsia="zh-CN"/>
        </w:rPr>
        <w:t>1</w:t>
      </w:r>
      <w:r w:rsidR="00075A12" w:rsidRPr="00871387">
        <w:rPr>
          <w:rFonts w:hint="eastAsia"/>
          <w:b/>
          <w:i/>
          <w:sz w:val="20"/>
          <w:szCs w:val="20"/>
        </w:rPr>
        <w:t xml:space="preserve">: </w:t>
      </w:r>
      <w:r w:rsidR="000A73A5">
        <w:rPr>
          <w:b/>
          <w:i/>
          <w:sz w:val="20"/>
          <w:szCs w:val="20"/>
        </w:rPr>
        <w:t xml:space="preserve">For the given file size, </w:t>
      </w:r>
      <w:r w:rsidR="00075A12" w:rsidRPr="00871387">
        <w:rPr>
          <w:rFonts w:hint="eastAsia"/>
          <w:b/>
          <w:i/>
          <w:sz w:val="20"/>
          <w:szCs w:val="20"/>
        </w:rPr>
        <w:t xml:space="preserve">TTI </w:t>
      </w:r>
      <w:r w:rsidRPr="00871387">
        <w:rPr>
          <w:b/>
          <w:i/>
          <w:sz w:val="20"/>
          <w:szCs w:val="20"/>
        </w:rPr>
        <w:t xml:space="preserve">shortening always brings up </w:t>
      </w:r>
      <w:r w:rsidR="00075A12" w:rsidRPr="00871387">
        <w:rPr>
          <w:rFonts w:hint="eastAsia"/>
          <w:b/>
          <w:i/>
          <w:sz w:val="20"/>
          <w:szCs w:val="20"/>
        </w:rPr>
        <w:t xml:space="preserve">UPT </w:t>
      </w:r>
      <w:r w:rsidRPr="00871387">
        <w:rPr>
          <w:b/>
          <w:i/>
          <w:sz w:val="20"/>
          <w:szCs w:val="20"/>
        </w:rPr>
        <w:t xml:space="preserve">and reduces latency, but the </w:t>
      </w:r>
      <w:r w:rsidR="00075A12" w:rsidRPr="00871387">
        <w:rPr>
          <w:rFonts w:hint="eastAsia"/>
          <w:b/>
          <w:i/>
          <w:sz w:val="20"/>
          <w:szCs w:val="20"/>
        </w:rPr>
        <w:t>gain</w:t>
      </w:r>
      <w:r w:rsidRPr="00871387">
        <w:rPr>
          <w:b/>
          <w:i/>
          <w:sz w:val="20"/>
          <w:szCs w:val="20"/>
        </w:rPr>
        <w:t>s on both</w:t>
      </w:r>
      <w:r w:rsidRPr="00871387">
        <w:rPr>
          <w:rFonts w:hint="eastAsia"/>
          <w:b/>
          <w:i/>
          <w:sz w:val="20"/>
          <w:szCs w:val="20"/>
        </w:rPr>
        <w:t xml:space="preserve"> decrease </w:t>
      </w:r>
      <w:r w:rsidRPr="00871387">
        <w:rPr>
          <w:b/>
          <w:i/>
          <w:sz w:val="20"/>
          <w:szCs w:val="20"/>
        </w:rPr>
        <w:t>as</w:t>
      </w:r>
      <w:r w:rsidRPr="00871387">
        <w:rPr>
          <w:rFonts w:hint="eastAsia"/>
          <w:b/>
          <w:i/>
          <w:sz w:val="20"/>
          <w:szCs w:val="20"/>
        </w:rPr>
        <w:t xml:space="preserve"> the RU increas</w:t>
      </w:r>
      <w:r w:rsidRPr="00871387">
        <w:rPr>
          <w:b/>
          <w:i/>
          <w:sz w:val="20"/>
          <w:szCs w:val="20"/>
        </w:rPr>
        <w:t>es</w:t>
      </w:r>
      <w:r w:rsidR="00075A12" w:rsidRPr="00871387">
        <w:rPr>
          <w:rFonts w:hint="eastAsia"/>
          <w:b/>
          <w:i/>
          <w:sz w:val="20"/>
          <w:szCs w:val="20"/>
        </w:rPr>
        <w:t>.</w:t>
      </w:r>
    </w:p>
    <w:p w:rsidR="000F6DEA" w:rsidRPr="00AB25F7" w:rsidRDefault="004A1924" w:rsidP="007C76A3">
      <w:pPr>
        <w:spacing w:before="120" w:after="120"/>
        <w:rPr>
          <w:i/>
          <w:sz w:val="22"/>
          <w:szCs w:val="22"/>
          <w:u w:val="single"/>
        </w:rPr>
      </w:pPr>
      <w:r w:rsidRPr="00AB25F7">
        <w:rPr>
          <w:i/>
          <w:sz w:val="22"/>
          <w:szCs w:val="22"/>
          <w:u w:val="single"/>
        </w:rPr>
        <w:t>P</w:t>
      </w:r>
      <w:r w:rsidR="000F6DEA" w:rsidRPr="00AB25F7">
        <w:rPr>
          <w:rFonts w:hint="eastAsia"/>
          <w:i/>
          <w:sz w:val="22"/>
          <w:szCs w:val="22"/>
          <w:u w:val="single"/>
        </w:rPr>
        <w:t>erformance</w:t>
      </w:r>
      <w:r w:rsidR="0037480C" w:rsidRPr="00AB25F7">
        <w:rPr>
          <w:i/>
          <w:sz w:val="22"/>
          <w:szCs w:val="22"/>
          <w:u w:val="single"/>
        </w:rPr>
        <w:t>s</w:t>
      </w:r>
      <w:r w:rsidR="0037480C" w:rsidRPr="00AB25F7">
        <w:rPr>
          <w:rFonts w:hint="eastAsia"/>
          <w:i/>
          <w:sz w:val="22"/>
          <w:szCs w:val="22"/>
          <w:u w:val="single"/>
        </w:rPr>
        <w:t xml:space="preserve"> </w:t>
      </w:r>
      <w:r w:rsidRPr="00AB25F7">
        <w:rPr>
          <w:i/>
          <w:sz w:val="22"/>
          <w:szCs w:val="22"/>
          <w:u w:val="single"/>
        </w:rPr>
        <w:t>upon</w:t>
      </w:r>
      <w:r w:rsidR="000F6DEA" w:rsidRPr="00AB25F7">
        <w:rPr>
          <w:rFonts w:hint="eastAsia"/>
          <w:i/>
          <w:sz w:val="22"/>
          <w:szCs w:val="22"/>
          <w:u w:val="single"/>
        </w:rPr>
        <w:t xml:space="preserve"> </w:t>
      </w:r>
      <w:r w:rsidR="000F6DEA" w:rsidRPr="00AB25F7">
        <w:rPr>
          <w:i/>
          <w:sz w:val="22"/>
          <w:szCs w:val="22"/>
          <w:u w:val="single"/>
        </w:rPr>
        <w:t>different</w:t>
      </w:r>
      <w:r w:rsidR="000F6DEA" w:rsidRPr="00AB25F7">
        <w:rPr>
          <w:rFonts w:hint="eastAsia"/>
          <w:i/>
          <w:sz w:val="22"/>
          <w:szCs w:val="22"/>
          <w:u w:val="single"/>
        </w:rPr>
        <w:t xml:space="preserve"> file size</w:t>
      </w:r>
      <w:r w:rsidR="0037480C" w:rsidRPr="00AB25F7">
        <w:rPr>
          <w:i/>
          <w:sz w:val="22"/>
          <w:szCs w:val="22"/>
          <w:u w:val="single"/>
        </w:rPr>
        <w:t>s</w:t>
      </w:r>
    </w:p>
    <w:p w:rsidR="000F6DEA" w:rsidRDefault="000F6DEA" w:rsidP="00871387">
      <w:pPr>
        <w:jc w:val="center"/>
      </w:pPr>
      <w:r w:rsidRPr="009D7022">
        <w:rPr>
          <w:noProof/>
          <w:lang w:val="en-US" w:eastAsia="zh-CN"/>
        </w:rPr>
        <w:drawing>
          <wp:inline distT="0" distB="0" distL="0" distR="0">
            <wp:extent cx="5266690" cy="1901825"/>
            <wp:effectExtent l="19050" t="0" r="0" b="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190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EA" w:rsidRPr="00871387" w:rsidRDefault="00871387" w:rsidP="00871387">
      <w:pPr>
        <w:pStyle w:val="Caption"/>
        <w:jc w:val="center"/>
        <w:rPr>
          <w:b w:val="0"/>
          <w:sz w:val="20"/>
          <w:szCs w:val="20"/>
        </w:rPr>
      </w:pPr>
      <w:bookmarkStart w:id="9" w:name="_Ref442190887"/>
      <w:r w:rsidRPr="00871387">
        <w:rPr>
          <w:b w:val="0"/>
          <w:sz w:val="20"/>
          <w:szCs w:val="20"/>
        </w:rPr>
        <w:t xml:space="preserve">Figure </w:t>
      </w:r>
      <w:r w:rsidR="00207F11" w:rsidRPr="00871387">
        <w:rPr>
          <w:b w:val="0"/>
          <w:sz w:val="20"/>
          <w:szCs w:val="20"/>
        </w:rPr>
        <w:fldChar w:fldCharType="begin"/>
      </w:r>
      <w:r w:rsidRPr="00871387">
        <w:rPr>
          <w:b w:val="0"/>
          <w:sz w:val="20"/>
          <w:szCs w:val="20"/>
        </w:rPr>
        <w:instrText xml:space="preserve"> SEQ Figure \* ARABIC </w:instrText>
      </w:r>
      <w:r w:rsidR="00207F11" w:rsidRPr="00871387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4</w:t>
      </w:r>
      <w:r w:rsidR="00207F11" w:rsidRPr="00871387">
        <w:rPr>
          <w:b w:val="0"/>
          <w:sz w:val="20"/>
          <w:szCs w:val="20"/>
        </w:rPr>
        <w:fldChar w:fldCharType="end"/>
      </w:r>
      <w:bookmarkEnd w:id="9"/>
      <w:r w:rsidR="00AB25F7">
        <w:rPr>
          <w:b w:val="0"/>
          <w:sz w:val="20"/>
          <w:szCs w:val="20"/>
        </w:rPr>
        <w:t xml:space="preserve"> Gains of m</w:t>
      </w:r>
      <w:r w:rsidRPr="00871387">
        <w:rPr>
          <w:b w:val="0"/>
          <w:sz w:val="20"/>
          <w:szCs w:val="20"/>
        </w:rPr>
        <w:t>ean UPT with different file sizes</w:t>
      </w:r>
    </w:p>
    <w:p w:rsidR="000F6DEA" w:rsidRDefault="000F6DEA" w:rsidP="000F6DEA"/>
    <w:p w:rsidR="000F6DEA" w:rsidRDefault="000F6DEA" w:rsidP="000F6DEA">
      <w:r>
        <w:rPr>
          <w:noProof/>
          <w:lang w:val="en-US" w:eastAsia="zh-CN"/>
        </w:rPr>
        <w:lastRenderedPageBreak/>
        <w:drawing>
          <wp:inline distT="0" distB="0" distL="0" distR="0">
            <wp:extent cx="5676594" cy="1796020"/>
            <wp:effectExtent l="19050" t="0" r="306" b="0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266" cy="1799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EA" w:rsidRPr="00871387" w:rsidRDefault="00871387" w:rsidP="00871387">
      <w:pPr>
        <w:pStyle w:val="Caption"/>
        <w:jc w:val="center"/>
        <w:rPr>
          <w:b w:val="0"/>
          <w:sz w:val="20"/>
          <w:szCs w:val="20"/>
        </w:rPr>
      </w:pPr>
      <w:r w:rsidRPr="00871387">
        <w:rPr>
          <w:b w:val="0"/>
          <w:sz w:val="20"/>
          <w:szCs w:val="20"/>
        </w:rPr>
        <w:t xml:space="preserve">Figure </w:t>
      </w:r>
      <w:r w:rsidR="00207F11" w:rsidRPr="00871387">
        <w:rPr>
          <w:b w:val="0"/>
          <w:sz w:val="20"/>
          <w:szCs w:val="20"/>
        </w:rPr>
        <w:fldChar w:fldCharType="begin"/>
      </w:r>
      <w:r w:rsidRPr="00871387">
        <w:rPr>
          <w:b w:val="0"/>
          <w:sz w:val="20"/>
          <w:szCs w:val="20"/>
        </w:rPr>
        <w:instrText xml:space="preserve"> SEQ Figure \* ARABIC </w:instrText>
      </w:r>
      <w:r w:rsidR="00207F11" w:rsidRPr="00871387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5</w:t>
      </w:r>
      <w:r w:rsidR="00207F11" w:rsidRPr="00871387">
        <w:rPr>
          <w:b w:val="0"/>
          <w:sz w:val="20"/>
          <w:szCs w:val="20"/>
        </w:rPr>
        <w:fldChar w:fldCharType="end"/>
      </w:r>
      <w:r w:rsidRPr="00871387">
        <w:rPr>
          <w:b w:val="0"/>
          <w:sz w:val="20"/>
          <w:szCs w:val="20"/>
        </w:rPr>
        <w:t xml:space="preserve"> </w:t>
      </w:r>
      <w:r w:rsidR="00AB25F7">
        <w:rPr>
          <w:b w:val="0"/>
          <w:sz w:val="20"/>
          <w:szCs w:val="20"/>
        </w:rPr>
        <w:t xml:space="preserve">Gains of </w:t>
      </w:r>
      <w:r>
        <w:rPr>
          <w:b w:val="0"/>
          <w:sz w:val="20"/>
          <w:szCs w:val="20"/>
        </w:rPr>
        <w:t>5%</w:t>
      </w:r>
      <w:r w:rsidR="00AB25F7">
        <w:rPr>
          <w:b w:val="0"/>
          <w:sz w:val="20"/>
          <w:szCs w:val="20"/>
        </w:rPr>
        <w:t xml:space="preserve"> UPT</w:t>
      </w:r>
      <w:r w:rsidRPr="00871387">
        <w:rPr>
          <w:b w:val="0"/>
          <w:sz w:val="20"/>
          <w:szCs w:val="20"/>
        </w:rPr>
        <w:t xml:space="preserve"> with different file sizes</w:t>
      </w:r>
    </w:p>
    <w:p w:rsidR="000F6DEA" w:rsidRDefault="000F6DEA" w:rsidP="000F6DEA">
      <w:r>
        <w:rPr>
          <w:rFonts w:hint="eastAsia"/>
          <w:noProof/>
          <w:lang w:val="en-US" w:eastAsia="zh-CN"/>
        </w:rPr>
        <w:drawing>
          <wp:inline distT="0" distB="0" distL="0" distR="0">
            <wp:extent cx="5548810" cy="1808589"/>
            <wp:effectExtent l="19050" t="0" r="0" b="0"/>
            <wp:docPr id="3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209" cy="181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DEA" w:rsidRPr="00566905" w:rsidRDefault="00871387" w:rsidP="00566905">
      <w:pPr>
        <w:pStyle w:val="Caption"/>
        <w:jc w:val="center"/>
        <w:rPr>
          <w:b w:val="0"/>
          <w:sz w:val="20"/>
          <w:szCs w:val="20"/>
        </w:rPr>
      </w:pPr>
      <w:r w:rsidRPr="00871387">
        <w:rPr>
          <w:b w:val="0"/>
          <w:sz w:val="20"/>
          <w:szCs w:val="20"/>
        </w:rPr>
        <w:t xml:space="preserve">Figure </w:t>
      </w:r>
      <w:r w:rsidR="00207F11" w:rsidRPr="00871387">
        <w:rPr>
          <w:b w:val="0"/>
          <w:sz w:val="20"/>
          <w:szCs w:val="20"/>
        </w:rPr>
        <w:fldChar w:fldCharType="begin"/>
      </w:r>
      <w:r w:rsidRPr="00871387">
        <w:rPr>
          <w:b w:val="0"/>
          <w:sz w:val="20"/>
          <w:szCs w:val="20"/>
        </w:rPr>
        <w:instrText xml:space="preserve"> SEQ Figure \* ARABIC </w:instrText>
      </w:r>
      <w:r w:rsidR="00207F11" w:rsidRPr="00871387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6</w:t>
      </w:r>
      <w:r w:rsidR="00207F11" w:rsidRPr="00871387">
        <w:rPr>
          <w:b w:val="0"/>
          <w:sz w:val="20"/>
          <w:szCs w:val="20"/>
        </w:rPr>
        <w:fldChar w:fldCharType="end"/>
      </w:r>
      <w:r w:rsidRPr="00871387">
        <w:rPr>
          <w:b w:val="0"/>
          <w:sz w:val="20"/>
          <w:szCs w:val="20"/>
        </w:rPr>
        <w:t xml:space="preserve"> </w:t>
      </w:r>
      <w:r w:rsidR="00AB25F7">
        <w:rPr>
          <w:b w:val="0"/>
          <w:sz w:val="20"/>
          <w:szCs w:val="20"/>
        </w:rPr>
        <w:t xml:space="preserve">Gains of </w:t>
      </w:r>
      <w:r>
        <w:rPr>
          <w:b w:val="0"/>
          <w:sz w:val="20"/>
          <w:szCs w:val="20"/>
        </w:rPr>
        <w:t>50%</w:t>
      </w:r>
      <w:r w:rsidR="00AB25F7">
        <w:rPr>
          <w:b w:val="0"/>
          <w:sz w:val="20"/>
          <w:szCs w:val="20"/>
        </w:rPr>
        <w:t xml:space="preserve"> UPT </w:t>
      </w:r>
      <w:r w:rsidRPr="00871387">
        <w:rPr>
          <w:b w:val="0"/>
          <w:sz w:val="20"/>
          <w:szCs w:val="20"/>
        </w:rPr>
        <w:t>with different file sizes</w:t>
      </w:r>
    </w:p>
    <w:p w:rsidR="000F6DEA" w:rsidRDefault="000F6DEA" w:rsidP="000F6DEA">
      <w:r>
        <w:rPr>
          <w:noProof/>
          <w:lang w:val="en-US" w:eastAsia="zh-CN"/>
        </w:rPr>
        <w:drawing>
          <wp:inline distT="0" distB="0" distL="0" distR="0">
            <wp:extent cx="5676595" cy="1894636"/>
            <wp:effectExtent l="19050" t="0" r="305" b="0"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00" cy="189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387" w:rsidRPr="00871387" w:rsidRDefault="00871387" w:rsidP="00566905">
      <w:pPr>
        <w:pStyle w:val="Caption"/>
        <w:spacing w:after="240"/>
        <w:jc w:val="center"/>
        <w:rPr>
          <w:b w:val="0"/>
          <w:sz w:val="20"/>
          <w:szCs w:val="20"/>
        </w:rPr>
      </w:pPr>
      <w:bookmarkStart w:id="10" w:name="_Ref442190889"/>
      <w:r w:rsidRPr="00871387">
        <w:rPr>
          <w:b w:val="0"/>
          <w:sz w:val="20"/>
          <w:szCs w:val="20"/>
        </w:rPr>
        <w:t xml:space="preserve">Figure </w:t>
      </w:r>
      <w:r w:rsidR="00207F11" w:rsidRPr="00871387">
        <w:rPr>
          <w:b w:val="0"/>
          <w:sz w:val="20"/>
          <w:szCs w:val="20"/>
        </w:rPr>
        <w:fldChar w:fldCharType="begin"/>
      </w:r>
      <w:r w:rsidRPr="00871387">
        <w:rPr>
          <w:b w:val="0"/>
          <w:sz w:val="20"/>
          <w:szCs w:val="20"/>
        </w:rPr>
        <w:instrText xml:space="preserve"> SEQ Figure \* ARABIC </w:instrText>
      </w:r>
      <w:r w:rsidR="00207F11" w:rsidRPr="00871387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7</w:t>
      </w:r>
      <w:r w:rsidR="00207F11" w:rsidRPr="00871387">
        <w:rPr>
          <w:b w:val="0"/>
          <w:sz w:val="20"/>
          <w:szCs w:val="20"/>
        </w:rPr>
        <w:fldChar w:fldCharType="end"/>
      </w:r>
      <w:bookmarkEnd w:id="10"/>
      <w:r w:rsidRPr="00871387">
        <w:rPr>
          <w:b w:val="0"/>
          <w:sz w:val="20"/>
          <w:szCs w:val="20"/>
        </w:rPr>
        <w:t xml:space="preserve"> </w:t>
      </w:r>
      <w:r w:rsidR="00AB25F7">
        <w:rPr>
          <w:b w:val="0"/>
          <w:sz w:val="20"/>
          <w:szCs w:val="20"/>
        </w:rPr>
        <w:t xml:space="preserve">Gains of </w:t>
      </w:r>
      <w:r>
        <w:rPr>
          <w:b w:val="0"/>
          <w:sz w:val="20"/>
          <w:szCs w:val="20"/>
        </w:rPr>
        <w:t>95%</w:t>
      </w:r>
      <w:r w:rsidR="00AB25F7">
        <w:rPr>
          <w:b w:val="0"/>
          <w:sz w:val="20"/>
          <w:szCs w:val="20"/>
        </w:rPr>
        <w:t xml:space="preserve"> UPT</w:t>
      </w:r>
      <w:r w:rsidRPr="00871387">
        <w:rPr>
          <w:b w:val="0"/>
          <w:sz w:val="20"/>
          <w:szCs w:val="20"/>
        </w:rPr>
        <w:t xml:space="preserve"> with different file sizes</w:t>
      </w:r>
    </w:p>
    <w:p w:rsidR="000F6DEA" w:rsidRPr="00487114" w:rsidRDefault="000F6DEA" w:rsidP="00A12940">
      <w:pPr>
        <w:spacing w:afterLines="50" w:line="360" w:lineRule="auto"/>
        <w:rPr>
          <w:sz w:val="20"/>
          <w:szCs w:val="20"/>
        </w:rPr>
      </w:pPr>
      <w:r w:rsidRPr="005E625F">
        <w:rPr>
          <w:rFonts w:hint="eastAsia"/>
          <w:sz w:val="20"/>
          <w:szCs w:val="20"/>
        </w:rPr>
        <w:t xml:space="preserve">As </w:t>
      </w:r>
      <w:r w:rsidR="005E625F" w:rsidRPr="005E625F">
        <w:rPr>
          <w:sz w:val="20"/>
          <w:szCs w:val="20"/>
        </w:rPr>
        <w:t xml:space="preserve">shown in </w:t>
      </w:r>
      <w:fldSimple w:instr=" REF _Ref442190887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4</w:t>
        </w:r>
      </w:fldSimple>
      <w:r w:rsidR="005E625F" w:rsidRPr="005E625F">
        <w:rPr>
          <w:sz w:val="20"/>
          <w:szCs w:val="20"/>
        </w:rPr>
        <w:t>~</w:t>
      </w:r>
      <w:fldSimple w:instr=" REF _Ref442190889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7</w:t>
        </w:r>
      </w:fldSimple>
      <w:r w:rsidRPr="005E625F">
        <w:rPr>
          <w:rFonts w:hint="eastAsia"/>
          <w:sz w:val="20"/>
          <w:szCs w:val="20"/>
        </w:rPr>
        <w:t xml:space="preserve">, </w:t>
      </w:r>
      <w:r w:rsidR="005E625F" w:rsidRPr="00487114">
        <w:rPr>
          <w:sz w:val="20"/>
          <w:szCs w:val="20"/>
        </w:rPr>
        <w:t xml:space="preserve">the </w:t>
      </w:r>
      <w:r w:rsidRPr="00487114">
        <w:rPr>
          <w:rFonts w:hint="eastAsia"/>
          <w:sz w:val="20"/>
          <w:szCs w:val="20"/>
        </w:rPr>
        <w:t xml:space="preserve">UPT gain increase with the reduction of the TTI </w:t>
      </w:r>
      <w:r w:rsidRPr="00487114">
        <w:rPr>
          <w:sz w:val="20"/>
          <w:szCs w:val="20"/>
        </w:rPr>
        <w:t>duration</w:t>
      </w:r>
      <w:r w:rsidRPr="00487114">
        <w:rPr>
          <w:rFonts w:hint="eastAsia"/>
          <w:sz w:val="20"/>
          <w:szCs w:val="20"/>
        </w:rPr>
        <w:t xml:space="preserve"> and </w:t>
      </w:r>
      <w:bookmarkStart w:id="11" w:name="OLE_LINK13"/>
      <w:bookmarkStart w:id="12" w:name="OLE_LINK14"/>
      <w:r w:rsidRPr="00487114">
        <w:rPr>
          <w:rFonts w:hint="eastAsia"/>
          <w:sz w:val="20"/>
          <w:szCs w:val="20"/>
        </w:rPr>
        <w:t>TTI shortening gives bigger gain in mean UPT performance for small-sized files. Meanwhile, we can see some gain even for la</w:t>
      </w:r>
      <w:r w:rsidR="00AB25F7">
        <w:rPr>
          <w:sz w:val="20"/>
          <w:szCs w:val="20"/>
        </w:rPr>
        <w:t>r</w:t>
      </w:r>
      <w:r w:rsidRPr="00487114">
        <w:rPr>
          <w:rFonts w:hint="eastAsia"/>
          <w:sz w:val="20"/>
          <w:szCs w:val="20"/>
        </w:rPr>
        <w:t>ger file.</w:t>
      </w:r>
      <w:bookmarkEnd w:id="11"/>
      <w:bookmarkEnd w:id="12"/>
    </w:p>
    <w:p w:rsidR="000F6DEA" w:rsidRPr="003F70FE" w:rsidRDefault="000F6DEA" w:rsidP="00A12940">
      <w:pPr>
        <w:spacing w:afterLines="50" w:line="360" w:lineRule="auto"/>
        <w:rPr>
          <w:b/>
          <w:i/>
          <w:sz w:val="20"/>
          <w:szCs w:val="20"/>
        </w:rPr>
      </w:pPr>
      <w:r w:rsidRPr="003F70FE">
        <w:rPr>
          <w:rFonts w:hint="eastAsia"/>
          <w:b/>
          <w:i/>
          <w:sz w:val="20"/>
          <w:szCs w:val="20"/>
        </w:rPr>
        <w:t xml:space="preserve">Observation </w:t>
      </w:r>
      <w:r w:rsidR="003F70FE" w:rsidRPr="003F70FE">
        <w:rPr>
          <w:rFonts w:eastAsiaTheme="minorEastAsia" w:hint="eastAsia"/>
          <w:b/>
          <w:i/>
          <w:sz w:val="20"/>
          <w:szCs w:val="20"/>
          <w:lang w:eastAsia="zh-CN"/>
        </w:rPr>
        <w:t>2</w:t>
      </w:r>
      <w:r w:rsidRPr="003F70FE">
        <w:rPr>
          <w:rFonts w:hint="eastAsia"/>
          <w:b/>
          <w:i/>
          <w:sz w:val="20"/>
          <w:szCs w:val="20"/>
        </w:rPr>
        <w:t>: For the mean, 5%, 50%, and 95% UPT performance, TTI sh</w:t>
      </w:r>
      <w:r w:rsidR="003B07AB">
        <w:rPr>
          <w:rFonts w:hint="eastAsia"/>
          <w:b/>
          <w:i/>
          <w:sz w:val="20"/>
          <w:szCs w:val="20"/>
        </w:rPr>
        <w:t>ortening can bring significant</w:t>
      </w:r>
      <w:r w:rsidRPr="003F70FE">
        <w:rPr>
          <w:rFonts w:hint="eastAsia"/>
          <w:b/>
          <w:i/>
          <w:sz w:val="20"/>
          <w:szCs w:val="20"/>
        </w:rPr>
        <w:t xml:space="preserve"> gain</w:t>
      </w:r>
      <w:r w:rsidR="000A73A5">
        <w:rPr>
          <w:b/>
          <w:i/>
          <w:sz w:val="20"/>
          <w:szCs w:val="20"/>
        </w:rPr>
        <w:t>s</w:t>
      </w:r>
      <w:r w:rsidRPr="003F70FE">
        <w:rPr>
          <w:rFonts w:hint="eastAsia"/>
          <w:b/>
          <w:i/>
          <w:sz w:val="20"/>
          <w:szCs w:val="20"/>
        </w:rPr>
        <w:t xml:space="preserve"> </w:t>
      </w:r>
      <w:r w:rsidR="001A3566" w:rsidRPr="003F70FE">
        <w:rPr>
          <w:rFonts w:eastAsiaTheme="minorEastAsia" w:hint="eastAsia"/>
          <w:b/>
          <w:i/>
          <w:sz w:val="20"/>
          <w:szCs w:val="20"/>
          <w:lang w:eastAsia="zh-CN"/>
        </w:rPr>
        <w:t>for</w:t>
      </w:r>
      <w:r w:rsidR="00487114" w:rsidRPr="003F70FE">
        <w:rPr>
          <w:rFonts w:eastAsiaTheme="minorEastAsia" w:hint="eastAsia"/>
          <w:b/>
          <w:i/>
          <w:sz w:val="20"/>
          <w:szCs w:val="20"/>
          <w:lang w:eastAsia="zh-CN"/>
        </w:rPr>
        <w:t xml:space="preserve"> different</w:t>
      </w:r>
      <w:r w:rsidRPr="003F70FE">
        <w:rPr>
          <w:rFonts w:hint="eastAsia"/>
          <w:b/>
          <w:i/>
          <w:sz w:val="20"/>
          <w:szCs w:val="20"/>
        </w:rPr>
        <w:t xml:space="preserve"> file</w:t>
      </w:r>
      <w:r w:rsidR="00487114" w:rsidRPr="003F70FE">
        <w:rPr>
          <w:rFonts w:eastAsiaTheme="minorEastAsia" w:hint="eastAsia"/>
          <w:b/>
          <w:i/>
          <w:sz w:val="20"/>
          <w:szCs w:val="20"/>
          <w:lang w:eastAsia="zh-CN"/>
        </w:rPr>
        <w:t xml:space="preserve"> sizes</w:t>
      </w:r>
      <w:r w:rsidRPr="003F70FE">
        <w:rPr>
          <w:rFonts w:hint="eastAsia"/>
          <w:b/>
          <w:i/>
          <w:sz w:val="20"/>
          <w:szCs w:val="20"/>
        </w:rPr>
        <w:t>.</w:t>
      </w:r>
      <w:r w:rsidR="00C766C6" w:rsidRPr="003F70FE">
        <w:rPr>
          <w:b/>
          <w:i/>
          <w:sz w:val="20"/>
          <w:szCs w:val="20"/>
        </w:rPr>
        <w:t xml:space="preserve"> </w:t>
      </w:r>
    </w:p>
    <w:p w:rsidR="00BB3EE3" w:rsidRPr="00BB3EE3" w:rsidRDefault="006F609C" w:rsidP="00DA08A8">
      <w:pPr>
        <w:jc w:val="center"/>
        <w:rPr>
          <w:rFonts w:eastAsiaTheme="minorEastAsia"/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5752643" cy="1850746"/>
            <wp:effectExtent l="19050" t="0" r="457" b="0"/>
            <wp:docPr id="3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963" cy="18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5EA" w:rsidRPr="00DA08A8" w:rsidRDefault="00DA08A8" w:rsidP="000A73A5">
      <w:pPr>
        <w:pStyle w:val="Caption"/>
        <w:spacing w:before="0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13" w:name="_Ref442192417"/>
      <w:r w:rsidRPr="00DA08A8">
        <w:rPr>
          <w:b w:val="0"/>
          <w:sz w:val="20"/>
          <w:szCs w:val="20"/>
        </w:rPr>
        <w:t xml:space="preserve">Figure </w:t>
      </w:r>
      <w:r w:rsidR="00207F11" w:rsidRPr="00DA08A8">
        <w:rPr>
          <w:b w:val="0"/>
          <w:sz w:val="20"/>
          <w:szCs w:val="20"/>
        </w:rPr>
        <w:fldChar w:fldCharType="begin"/>
      </w:r>
      <w:r w:rsidRPr="00DA08A8">
        <w:rPr>
          <w:b w:val="0"/>
          <w:sz w:val="20"/>
          <w:szCs w:val="20"/>
        </w:rPr>
        <w:instrText xml:space="preserve"> SEQ Figure \* ARABIC </w:instrText>
      </w:r>
      <w:r w:rsidR="00207F11" w:rsidRPr="00DA08A8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8</w:t>
      </w:r>
      <w:r w:rsidR="00207F11" w:rsidRPr="00DA08A8">
        <w:rPr>
          <w:b w:val="0"/>
          <w:sz w:val="20"/>
          <w:szCs w:val="20"/>
        </w:rPr>
        <w:fldChar w:fldCharType="end"/>
      </w:r>
      <w:bookmarkEnd w:id="13"/>
      <w:r w:rsidRPr="00DA08A8">
        <w:rPr>
          <w:b w:val="0"/>
          <w:sz w:val="20"/>
          <w:szCs w:val="20"/>
        </w:rPr>
        <w:t xml:space="preserve"> </w:t>
      </w:r>
      <w:r w:rsidR="003B07AB">
        <w:rPr>
          <w:b w:val="0"/>
          <w:sz w:val="20"/>
          <w:szCs w:val="20"/>
        </w:rPr>
        <w:t>Reduction of mean latency</w:t>
      </w:r>
      <w:r w:rsidRPr="00DA08A8">
        <w:rPr>
          <w:b w:val="0"/>
          <w:sz w:val="20"/>
          <w:szCs w:val="20"/>
        </w:rPr>
        <w:t xml:space="preserve"> with different file sizes</w:t>
      </w:r>
    </w:p>
    <w:p w:rsidR="00BB3EE3" w:rsidRPr="00BB3EE3" w:rsidRDefault="006F609C" w:rsidP="00DA08A8">
      <w:pPr>
        <w:jc w:val="center"/>
        <w:rPr>
          <w:rFonts w:eastAsiaTheme="minorEastAsia"/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5549056" cy="1631289"/>
            <wp:effectExtent l="19050" t="0" r="0" b="0"/>
            <wp:docPr id="3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336" cy="1634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09C" w:rsidRPr="00DA08A8" w:rsidRDefault="00DA08A8" w:rsidP="000A73A5">
      <w:pPr>
        <w:pStyle w:val="Caption"/>
        <w:spacing w:before="0"/>
        <w:jc w:val="center"/>
        <w:rPr>
          <w:rFonts w:eastAsiaTheme="minorEastAsia"/>
          <w:b w:val="0"/>
          <w:sz w:val="20"/>
          <w:szCs w:val="20"/>
          <w:lang w:eastAsia="zh-CN"/>
        </w:rPr>
      </w:pPr>
      <w:r w:rsidRPr="00DA08A8">
        <w:rPr>
          <w:b w:val="0"/>
          <w:sz w:val="20"/>
          <w:szCs w:val="20"/>
        </w:rPr>
        <w:t xml:space="preserve">Figure </w:t>
      </w:r>
      <w:r w:rsidR="00207F11" w:rsidRPr="00DA08A8">
        <w:rPr>
          <w:b w:val="0"/>
          <w:sz w:val="20"/>
          <w:szCs w:val="20"/>
        </w:rPr>
        <w:fldChar w:fldCharType="begin"/>
      </w:r>
      <w:r w:rsidRPr="00DA08A8">
        <w:rPr>
          <w:b w:val="0"/>
          <w:sz w:val="20"/>
          <w:szCs w:val="20"/>
        </w:rPr>
        <w:instrText xml:space="preserve"> SEQ Figure \* ARABIC </w:instrText>
      </w:r>
      <w:r w:rsidR="00207F11" w:rsidRPr="00DA08A8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9</w:t>
      </w:r>
      <w:r w:rsidR="00207F11" w:rsidRPr="00DA08A8">
        <w:rPr>
          <w:b w:val="0"/>
          <w:sz w:val="20"/>
          <w:szCs w:val="20"/>
        </w:rPr>
        <w:fldChar w:fldCharType="end"/>
      </w:r>
      <w:r w:rsidR="00431B21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Pr="00DA08A8">
        <w:rPr>
          <w:b w:val="0"/>
          <w:sz w:val="20"/>
          <w:szCs w:val="20"/>
        </w:rPr>
        <w:t xml:space="preserve"> </w:t>
      </w:r>
      <w:r w:rsidR="003B07AB">
        <w:rPr>
          <w:b w:val="0"/>
          <w:sz w:val="20"/>
          <w:szCs w:val="20"/>
        </w:rPr>
        <w:t xml:space="preserve">Reduction of </w:t>
      </w:r>
      <w:r>
        <w:rPr>
          <w:b w:val="0"/>
          <w:sz w:val="20"/>
          <w:szCs w:val="20"/>
        </w:rPr>
        <w:t>5%</w:t>
      </w:r>
      <w:r w:rsidR="003B07AB">
        <w:rPr>
          <w:b w:val="0"/>
          <w:sz w:val="20"/>
          <w:szCs w:val="20"/>
        </w:rPr>
        <w:t xml:space="preserve"> latency</w:t>
      </w:r>
      <w:r w:rsidRPr="00DA08A8">
        <w:rPr>
          <w:b w:val="0"/>
          <w:sz w:val="20"/>
          <w:szCs w:val="20"/>
        </w:rPr>
        <w:t xml:space="preserve"> with different file sizes</w:t>
      </w:r>
    </w:p>
    <w:p w:rsidR="00BB3EE3" w:rsidRPr="00BB3EE3" w:rsidRDefault="006F609C" w:rsidP="00DA08A8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468919" cy="1792224"/>
            <wp:effectExtent l="19050" t="0" r="0" b="0"/>
            <wp:docPr id="3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491" cy="179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5EA" w:rsidRPr="000A73A5" w:rsidRDefault="00DA08A8" w:rsidP="000A73A5">
      <w:pPr>
        <w:pStyle w:val="Caption"/>
        <w:spacing w:before="0"/>
        <w:jc w:val="center"/>
        <w:rPr>
          <w:rFonts w:eastAsiaTheme="minorEastAsia"/>
          <w:b w:val="0"/>
          <w:sz w:val="20"/>
          <w:szCs w:val="20"/>
          <w:lang w:eastAsia="zh-CN"/>
        </w:rPr>
      </w:pPr>
      <w:r w:rsidRPr="00DA08A8">
        <w:rPr>
          <w:b w:val="0"/>
          <w:sz w:val="20"/>
          <w:szCs w:val="20"/>
        </w:rPr>
        <w:t xml:space="preserve">Figure </w:t>
      </w:r>
      <w:r w:rsidR="00207F11" w:rsidRPr="00DA08A8">
        <w:rPr>
          <w:b w:val="0"/>
          <w:sz w:val="20"/>
          <w:szCs w:val="20"/>
        </w:rPr>
        <w:fldChar w:fldCharType="begin"/>
      </w:r>
      <w:r w:rsidRPr="00DA08A8">
        <w:rPr>
          <w:b w:val="0"/>
          <w:sz w:val="20"/>
          <w:szCs w:val="20"/>
        </w:rPr>
        <w:instrText xml:space="preserve"> SEQ Figure \* ARABIC </w:instrText>
      </w:r>
      <w:r w:rsidR="00207F11" w:rsidRPr="00DA08A8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10</w:t>
      </w:r>
      <w:r w:rsidR="00207F11" w:rsidRPr="00DA08A8">
        <w:rPr>
          <w:b w:val="0"/>
          <w:sz w:val="20"/>
          <w:szCs w:val="20"/>
        </w:rPr>
        <w:fldChar w:fldCharType="end"/>
      </w:r>
      <w:r w:rsidRPr="00DA08A8">
        <w:rPr>
          <w:b w:val="0"/>
          <w:sz w:val="20"/>
          <w:szCs w:val="20"/>
        </w:rPr>
        <w:t xml:space="preserve"> </w:t>
      </w:r>
      <w:r w:rsidR="009D4298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="003B07AB">
        <w:rPr>
          <w:rFonts w:eastAsiaTheme="minorEastAsia"/>
          <w:b w:val="0"/>
          <w:sz w:val="20"/>
          <w:szCs w:val="20"/>
          <w:lang w:eastAsia="zh-CN"/>
        </w:rPr>
        <w:t xml:space="preserve">Reduction of </w:t>
      </w:r>
      <w:r>
        <w:rPr>
          <w:b w:val="0"/>
          <w:sz w:val="20"/>
          <w:szCs w:val="20"/>
        </w:rPr>
        <w:t>50%</w:t>
      </w:r>
      <w:r w:rsidR="003B07AB">
        <w:rPr>
          <w:b w:val="0"/>
          <w:sz w:val="20"/>
          <w:szCs w:val="20"/>
        </w:rPr>
        <w:t xml:space="preserve"> latency</w:t>
      </w:r>
      <w:r w:rsidRPr="00DA08A8">
        <w:rPr>
          <w:b w:val="0"/>
          <w:sz w:val="20"/>
          <w:szCs w:val="20"/>
        </w:rPr>
        <w:t xml:space="preserve"> with different file sizes</w:t>
      </w:r>
    </w:p>
    <w:p w:rsidR="00BB3EE3" w:rsidRPr="00BB3EE3" w:rsidRDefault="006F609C" w:rsidP="00DA08A8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412154" cy="1741018"/>
            <wp:effectExtent l="19050" t="0" r="0" b="0"/>
            <wp:docPr id="3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841" cy="1740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8A8" w:rsidRPr="00DA08A8" w:rsidRDefault="00DA08A8" w:rsidP="00DA08A8">
      <w:pPr>
        <w:pStyle w:val="Caption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14" w:name="_Ref442192418"/>
      <w:r w:rsidRPr="00DA08A8">
        <w:rPr>
          <w:b w:val="0"/>
          <w:sz w:val="20"/>
          <w:szCs w:val="20"/>
        </w:rPr>
        <w:t xml:space="preserve">Figure </w:t>
      </w:r>
      <w:r w:rsidR="00207F11" w:rsidRPr="00DA08A8">
        <w:rPr>
          <w:b w:val="0"/>
          <w:sz w:val="20"/>
          <w:szCs w:val="20"/>
        </w:rPr>
        <w:fldChar w:fldCharType="begin"/>
      </w:r>
      <w:r w:rsidRPr="00DA08A8">
        <w:rPr>
          <w:b w:val="0"/>
          <w:sz w:val="20"/>
          <w:szCs w:val="20"/>
        </w:rPr>
        <w:instrText xml:space="preserve"> SEQ Figure \* ARABIC </w:instrText>
      </w:r>
      <w:r w:rsidR="00207F11" w:rsidRPr="00DA08A8">
        <w:rPr>
          <w:b w:val="0"/>
          <w:sz w:val="20"/>
          <w:szCs w:val="20"/>
        </w:rPr>
        <w:fldChar w:fldCharType="separate"/>
      </w:r>
      <w:r w:rsidR="002D3887">
        <w:rPr>
          <w:b w:val="0"/>
          <w:noProof/>
          <w:sz w:val="20"/>
          <w:szCs w:val="20"/>
        </w:rPr>
        <w:t>11</w:t>
      </w:r>
      <w:r w:rsidR="00207F11" w:rsidRPr="00DA08A8">
        <w:rPr>
          <w:b w:val="0"/>
          <w:sz w:val="20"/>
          <w:szCs w:val="20"/>
        </w:rPr>
        <w:fldChar w:fldCharType="end"/>
      </w:r>
      <w:bookmarkEnd w:id="14"/>
      <w:r w:rsidR="00487114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="003B07AB">
        <w:rPr>
          <w:rFonts w:eastAsiaTheme="minorEastAsia"/>
          <w:b w:val="0"/>
          <w:sz w:val="20"/>
          <w:szCs w:val="20"/>
          <w:lang w:eastAsia="zh-CN"/>
        </w:rPr>
        <w:t xml:space="preserve">Reduction of </w:t>
      </w:r>
      <w:r>
        <w:rPr>
          <w:b w:val="0"/>
          <w:sz w:val="20"/>
          <w:szCs w:val="20"/>
        </w:rPr>
        <w:t>95%</w:t>
      </w:r>
      <w:r w:rsidR="003B07AB">
        <w:rPr>
          <w:b w:val="0"/>
          <w:sz w:val="20"/>
          <w:szCs w:val="20"/>
        </w:rPr>
        <w:t xml:space="preserve"> latency</w:t>
      </w:r>
      <w:r w:rsidRPr="00DA08A8">
        <w:rPr>
          <w:b w:val="0"/>
          <w:sz w:val="20"/>
          <w:szCs w:val="20"/>
        </w:rPr>
        <w:t xml:space="preserve"> with different file sizes</w:t>
      </w:r>
    </w:p>
    <w:p w:rsidR="006F609C" w:rsidRPr="00487114" w:rsidRDefault="006F609C" w:rsidP="00A12940">
      <w:pPr>
        <w:spacing w:afterLines="50" w:line="276" w:lineRule="auto"/>
        <w:rPr>
          <w:sz w:val="20"/>
          <w:szCs w:val="20"/>
        </w:rPr>
      </w:pPr>
      <w:r w:rsidRPr="00DA08A8">
        <w:rPr>
          <w:rFonts w:hint="eastAsia"/>
          <w:sz w:val="20"/>
          <w:szCs w:val="20"/>
        </w:rPr>
        <w:lastRenderedPageBreak/>
        <w:t>As shown in</w:t>
      </w:r>
      <w:r w:rsidR="00DA08A8" w:rsidRPr="00DA08A8">
        <w:rPr>
          <w:sz w:val="20"/>
          <w:szCs w:val="20"/>
        </w:rPr>
        <w:t xml:space="preserve"> </w:t>
      </w:r>
      <w:fldSimple w:instr=" REF _Ref442192417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8</w:t>
        </w:r>
      </w:fldSimple>
      <w:r w:rsidR="00DA08A8">
        <w:rPr>
          <w:sz w:val="20"/>
          <w:szCs w:val="20"/>
        </w:rPr>
        <w:t>~</w:t>
      </w:r>
      <w:fldSimple w:instr=" REF _Ref442192418 \h  \* MERGEFORMAT ">
        <w:r w:rsidR="00DA08A8" w:rsidRPr="00DA08A8">
          <w:rPr>
            <w:sz w:val="20"/>
            <w:szCs w:val="20"/>
          </w:rPr>
          <w:t xml:space="preserve">Figure </w:t>
        </w:r>
        <w:r w:rsidR="00DA08A8" w:rsidRPr="00DA08A8">
          <w:rPr>
            <w:noProof/>
            <w:sz w:val="20"/>
            <w:szCs w:val="20"/>
          </w:rPr>
          <w:t>11</w:t>
        </w:r>
      </w:fldSimple>
      <w:r w:rsidR="00DA08A8">
        <w:rPr>
          <w:rFonts w:hint="eastAsia"/>
          <w:sz w:val="20"/>
          <w:szCs w:val="20"/>
        </w:rPr>
        <w:t xml:space="preserve">, </w:t>
      </w:r>
      <w:r w:rsidR="00DB00CA">
        <w:rPr>
          <w:rFonts w:hint="eastAsia"/>
          <w:sz w:val="20"/>
          <w:szCs w:val="20"/>
        </w:rPr>
        <w:t xml:space="preserve">the </w:t>
      </w:r>
      <w:r w:rsidR="00DA08A8">
        <w:rPr>
          <w:sz w:val="20"/>
          <w:szCs w:val="20"/>
        </w:rPr>
        <w:t xml:space="preserve">reduction </w:t>
      </w:r>
      <w:r w:rsidRPr="00DA08A8">
        <w:rPr>
          <w:rFonts w:hint="eastAsia"/>
          <w:sz w:val="20"/>
          <w:szCs w:val="20"/>
        </w:rPr>
        <w:t>gain</w:t>
      </w:r>
      <w:r w:rsidR="00DA08A8">
        <w:rPr>
          <w:sz w:val="20"/>
          <w:szCs w:val="20"/>
        </w:rPr>
        <w:t>s</w:t>
      </w:r>
      <w:r w:rsidRPr="00DA08A8">
        <w:rPr>
          <w:rFonts w:hint="eastAsia"/>
          <w:sz w:val="20"/>
          <w:szCs w:val="20"/>
        </w:rPr>
        <w:t xml:space="preserve"> o</w:t>
      </w:r>
      <w:r w:rsidR="00DA08A8">
        <w:rPr>
          <w:rFonts w:hint="eastAsia"/>
          <w:sz w:val="20"/>
          <w:szCs w:val="20"/>
        </w:rPr>
        <w:t>f mean, 5%, 50% and 95% latenc</w:t>
      </w:r>
      <w:r w:rsidR="00DA08A8">
        <w:rPr>
          <w:sz w:val="20"/>
          <w:szCs w:val="20"/>
        </w:rPr>
        <w:t xml:space="preserve">y </w:t>
      </w:r>
      <w:r w:rsidR="00DB00CA">
        <w:rPr>
          <w:sz w:val="20"/>
          <w:szCs w:val="20"/>
        </w:rPr>
        <w:t>in</w:t>
      </w:r>
      <w:r w:rsidR="00DA08A8">
        <w:rPr>
          <w:rFonts w:hint="eastAsia"/>
          <w:sz w:val="20"/>
          <w:szCs w:val="20"/>
        </w:rPr>
        <w:t xml:space="preserve">crease </w:t>
      </w:r>
      <w:r w:rsidR="00DA08A8" w:rsidRPr="00487114">
        <w:rPr>
          <w:sz w:val="20"/>
          <w:szCs w:val="20"/>
        </w:rPr>
        <w:t>as</w:t>
      </w:r>
      <w:r w:rsidR="00DB00CA">
        <w:rPr>
          <w:rFonts w:hint="eastAsia"/>
          <w:sz w:val="20"/>
          <w:szCs w:val="20"/>
        </w:rPr>
        <w:t xml:space="preserve"> </w:t>
      </w:r>
      <w:r w:rsidR="00487114" w:rsidRPr="00487114">
        <w:rPr>
          <w:rFonts w:hint="eastAsia"/>
          <w:sz w:val="20"/>
          <w:szCs w:val="20"/>
        </w:rPr>
        <w:t xml:space="preserve">the TTI </w:t>
      </w:r>
      <w:r w:rsidR="00487114" w:rsidRPr="00487114">
        <w:rPr>
          <w:sz w:val="20"/>
          <w:szCs w:val="20"/>
        </w:rPr>
        <w:t>duration</w:t>
      </w:r>
      <w:r w:rsidR="00DB00CA">
        <w:rPr>
          <w:sz w:val="20"/>
          <w:szCs w:val="20"/>
        </w:rPr>
        <w:t xml:space="preserve"> reduces</w:t>
      </w:r>
      <w:r w:rsidRPr="00487114">
        <w:rPr>
          <w:rFonts w:hint="eastAsia"/>
          <w:sz w:val="20"/>
          <w:szCs w:val="20"/>
        </w:rPr>
        <w:t>.</w:t>
      </w:r>
      <w:r w:rsidRPr="006F609C">
        <w:rPr>
          <w:rFonts w:hint="eastAsia"/>
          <w:sz w:val="20"/>
          <w:szCs w:val="20"/>
        </w:rPr>
        <w:t xml:space="preserve"> </w:t>
      </w:r>
      <w:r w:rsidRPr="00487114">
        <w:rPr>
          <w:rFonts w:hint="eastAsia"/>
          <w:sz w:val="20"/>
          <w:szCs w:val="20"/>
        </w:rPr>
        <w:t xml:space="preserve">Especially, similar to the UPT gain, some latency </w:t>
      </w:r>
      <w:r w:rsidR="00DB00CA">
        <w:rPr>
          <w:sz w:val="20"/>
          <w:szCs w:val="20"/>
        </w:rPr>
        <w:t xml:space="preserve">reduction </w:t>
      </w:r>
      <w:r w:rsidRPr="00487114">
        <w:rPr>
          <w:rFonts w:hint="eastAsia"/>
          <w:sz w:val="20"/>
          <w:szCs w:val="20"/>
        </w:rPr>
        <w:t xml:space="preserve">gain for short TTI </w:t>
      </w:r>
      <w:r w:rsidR="00DB00CA">
        <w:rPr>
          <w:sz w:val="20"/>
          <w:szCs w:val="20"/>
        </w:rPr>
        <w:t xml:space="preserve">can be observed </w:t>
      </w:r>
      <w:r w:rsidRPr="00487114">
        <w:rPr>
          <w:rFonts w:hint="eastAsia"/>
          <w:sz w:val="20"/>
          <w:szCs w:val="20"/>
        </w:rPr>
        <w:t>even for la</w:t>
      </w:r>
      <w:r w:rsidR="00DB00CA">
        <w:rPr>
          <w:sz w:val="20"/>
          <w:szCs w:val="20"/>
        </w:rPr>
        <w:t>r</w:t>
      </w:r>
      <w:r w:rsidRPr="00487114">
        <w:rPr>
          <w:rFonts w:hint="eastAsia"/>
          <w:sz w:val="20"/>
          <w:szCs w:val="20"/>
        </w:rPr>
        <w:t>ger file.</w:t>
      </w:r>
    </w:p>
    <w:p w:rsidR="006F609C" w:rsidRPr="003F70FE" w:rsidRDefault="006F609C" w:rsidP="00A12940">
      <w:pPr>
        <w:spacing w:afterLines="50" w:line="276" w:lineRule="auto"/>
        <w:rPr>
          <w:rFonts w:eastAsiaTheme="minorEastAsia"/>
          <w:i/>
          <w:lang w:eastAsia="zh-CN"/>
        </w:rPr>
      </w:pPr>
      <w:r w:rsidRPr="003F70FE">
        <w:rPr>
          <w:rFonts w:hint="eastAsia"/>
          <w:b/>
          <w:i/>
          <w:sz w:val="20"/>
          <w:szCs w:val="20"/>
        </w:rPr>
        <w:t xml:space="preserve">Observation </w:t>
      </w:r>
      <w:r w:rsidR="003F70FE" w:rsidRPr="003F70FE">
        <w:rPr>
          <w:rFonts w:eastAsiaTheme="minorEastAsia" w:hint="eastAsia"/>
          <w:b/>
          <w:i/>
          <w:sz w:val="20"/>
          <w:szCs w:val="20"/>
          <w:lang w:eastAsia="zh-CN"/>
        </w:rPr>
        <w:t>3</w:t>
      </w:r>
      <w:r w:rsidRPr="003F70FE">
        <w:rPr>
          <w:rFonts w:hint="eastAsia"/>
          <w:b/>
          <w:i/>
          <w:sz w:val="20"/>
          <w:szCs w:val="20"/>
        </w:rPr>
        <w:t xml:space="preserve">: </w:t>
      </w:r>
      <w:r w:rsidR="000A73A5">
        <w:rPr>
          <w:rFonts w:hint="eastAsia"/>
          <w:b/>
          <w:i/>
          <w:sz w:val="20"/>
          <w:szCs w:val="20"/>
        </w:rPr>
        <w:t xml:space="preserve">TTI shortening can bring </w:t>
      </w:r>
      <w:r w:rsidRPr="003F70FE">
        <w:rPr>
          <w:rFonts w:hint="eastAsia"/>
          <w:b/>
          <w:i/>
          <w:sz w:val="20"/>
          <w:szCs w:val="20"/>
        </w:rPr>
        <w:t>gain</w:t>
      </w:r>
      <w:r w:rsidR="000A73A5">
        <w:rPr>
          <w:b/>
          <w:i/>
          <w:sz w:val="20"/>
          <w:szCs w:val="20"/>
        </w:rPr>
        <w:t>s</w:t>
      </w:r>
      <w:r w:rsidRPr="003F70FE">
        <w:rPr>
          <w:rFonts w:hint="eastAsia"/>
          <w:b/>
          <w:i/>
          <w:sz w:val="20"/>
          <w:szCs w:val="20"/>
        </w:rPr>
        <w:t xml:space="preserve"> in latency performance </w:t>
      </w:r>
      <w:r w:rsidR="001A3566" w:rsidRPr="003F70FE">
        <w:rPr>
          <w:rFonts w:eastAsiaTheme="minorEastAsia" w:hint="eastAsia"/>
          <w:b/>
          <w:i/>
          <w:sz w:val="20"/>
          <w:szCs w:val="20"/>
          <w:lang w:eastAsia="zh-CN"/>
        </w:rPr>
        <w:t>for</w:t>
      </w:r>
      <w:r w:rsidRPr="003F70FE">
        <w:rPr>
          <w:rFonts w:hint="eastAsia"/>
          <w:b/>
          <w:i/>
          <w:sz w:val="20"/>
          <w:szCs w:val="20"/>
        </w:rPr>
        <w:t xml:space="preserve"> </w:t>
      </w:r>
      <w:r w:rsidR="00487114" w:rsidRPr="003F70FE">
        <w:rPr>
          <w:rFonts w:eastAsiaTheme="minorEastAsia" w:hint="eastAsia"/>
          <w:b/>
          <w:i/>
          <w:sz w:val="20"/>
          <w:szCs w:val="20"/>
          <w:lang w:eastAsia="zh-CN"/>
        </w:rPr>
        <w:t>different</w:t>
      </w:r>
      <w:r w:rsidRPr="003F70FE">
        <w:rPr>
          <w:rFonts w:hint="eastAsia"/>
          <w:b/>
          <w:i/>
          <w:sz w:val="20"/>
          <w:szCs w:val="20"/>
        </w:rPr>
        <w:t xml:space="preserve"> </w:t>
      </w:r>
      <w:r w:rsidR="00487114" w:rsidRPr="003F70FE">
        <w:rPr>
          <w:rFonts w:hint="eastAsia"/>
          <w:b/>
          <w:i/>
          <w:sz w:val="20"/>
          <w:szCs w:val="20"/>
        </w:rPr>
        <w:t>file</w:t>
      </w:r>
      <w:r w:rsidR="00487114" w:rsidRPr="003F70FE">
        <w:rPr>
          <w:rFonts w:eastAsiaTheme="minorEastAsia" w:hint="eastAsia"/>
          <w:b/>
          <w:i/>
          <w:sz w:val="20"/>
          <w:szCs w:val="20"/>
          <w:lang w:eastAsia="zh-CN"/>
        </w:rPr>
        <w:t xml:space="preserve"> sizes</w:t>
      </w:r>
      <w:r w:rsidR="003F70FE" w:rsidRPr="003F70FE"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p w:rsidR="00C824B9" w:rsidRDefault="00184502" w:rsidP="00C824B9">
      <w:pPr>
        <w:pStyle w:val="Heading1"/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Conclusion</w:t>
      </w:r>
    </w:p>
    <w:p w:rsidR="00184502" w:rsidRDefault="00574315" w:rsidP="00A12940">
      <w:pPr>
        <w:spacing w:afterLines="50" w:line="360" w:lineRule="auto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  <w:lang w:val="en-US"/>
        </w:rPr>
        <w:t>T</w:t>
      </w:r>
      <w:r>
        <w:rPr>
          <w:rFonts w:hint="eastAsia"/>
          <w:sz w:val="20"/>
          <w:szCs w:val="20"/>
        </w:rPr>
        <w:t>his contribution</w:t>
      </w:r>
      <w:r>
        <w:rPr>
          <w:sz w:val="20"/>
          <w:szCs w:val="20"/>
        </w:rPr>
        <w:t xml:space="preserve"> provides the system-level </w:t>
      </w:r>
      <w:r w:rsidR="00184502" w:rsidRPr="00184502">
        <w:rPr>
          <w:rFonts w:hint="eastAsia"/>
          <w:sz w:val="20"/>
          <w:szCs w:val="20"/>
        </w:rPr>
        <w:t xml:space="preserve">simulation </w:t>
      </w:r>
      <w:r>
        <w:rPr>
          <w:sz w:val="20"/>
          <w:szCs w:val="20"/>
        </w:rPr>
        <w:t xml:space="preserve">results for TTI shortening, together with </w:t>
      </w:r>
      <w:r w:rsidR="00184502" w:rsidRPr="00184502">
        <w:rPr>
          <w:rFonts w:hint="eastAsia"/>
          <w:sz w:val="20"/>
          <w:szCs w:val="20"/>
        </w:rPr>
        <w:t xml:space="preserve">the following </w:t>
      </w:r>
      <w:r w:rsidR="00184502" w:rsidRPr="00184502">
        <w:rPr>
          <w:sz w:val="20"/>
          <w:szCs w:val="20"/>
        </w:rPr>
        <w:t>observations</w:t>
      </w:r>
      <w:r w:rsidR="00184502" w:rsidRPr="00184502">
        <w:rPr>
          <w:rFonts w:hint="eastAsia"/>
          <w:sz w:val="20"/>
          <w:szCs w:val="20"/>
        </w:rPr>
        <w:t>:</w:t>
      </w:r>
    </w:p>
    <w:p w:rsidR="003F70FE" w:rsidRPr="000A73A5" w:rsidRDefault="003F70FE" w:rsidP="00A12940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0A73A5">
        <w:rPr>
          <w:rFonts w:hint="eastAsia"/>
          <w:b/>
          <w:i/>
          <w:sz w:val="20"/>
          <w:szCs w:val="20"/>
        </w:rPr>
        <w:t xml:space="preserve">Observation 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>1</w:t>
      </w:r>
      <w:r w:rsidRPr="000A73A5">
        <w:rPr>
          <w:rFonts w:hint="eastAsia"/>
          <w:b/>
          <w:i/>
          <w:sz w:val="20"/>
          <w:szCs w:val="20"/>
        </w:rPr>
        <w:t xml:space="preserve">: </w:t>
      </w:r>
      <w:r w:rsidR="000A73A5" w:rsidRPr="000A73A5">
        <w:rPr>
          <w:b/>
          <w:i/>
          <w:sz w:val="20"/>
          <w:szCs w:val="20"/>
        </w:rPr>
        <w:t xml:space="preserve">For the given file size, </w:t>
      </w:r>
      <w:r w:rsidRPr="000A73A5">
        <w:rPr>
          <w:rFonts w:hint="eastAsia"/>
          <w:b/>
          <w:i/>
          <w:sz w:val="20"/>
          <w:szCs w:val="20"/>
        </w:rPr>
        <w:t xml:space="preserve">TTI </w:t>
      </w:r>
      <w:r w:rsidRPr="000A73A5">
        <w:rPr>
          <w:b/>
          <w:i/>
          <w:sz w:val="20"/>
          <w:szCs w:val="20"/>
        </w:rPr>
        <w:t xml:space="preserve">shortening always brings up </w:t>
      </w:r>
      <w:r w:rsidRPr="000A73A5">
        <w:rPr>
          <w:rFonts w:hint="eastAsia"/>
          <w:b/>
          <w:i/>
          <w:sz w:val="20"/>
          <w:szCs w:val="20"/>
        </w:rPr>
        <w:t xml:space="preserve">UPT </w:t>
      </w:r>
      <w:r w:rsidRPr="000A73A5">
        <w:rPr>
          <w:b/>
          <w:i/>
          <w:sz w:val="20"/>
          <w:szCs w:val="20"/>
        </w:rPr>
        <w:t xml:space="preserve">and reduces latency, but the </w:t>
      </w:r>
      <w:r w:rsidRPr="000A73A5">
        <w:rPr>
          <w:rFonts w:hint="eastAsia"/>
          <w:b/>
          <w:i/>
          <w:sz w:val="20"/>
          <w:szCs w:val="20"/>
        </w:rPr>
        <w:t>gain</w:t>
      </w:r>
      <w:r w:rsidRPr="000A73A5">
        <w:rPr>
          <w:b/>
          <w:i/>
          <w:sz w:val="20"/>
          <w:szCs w:val="20"/>
        </w:rPr>
        <w:t>s on both</w:t>
      </w:r>
      <w:r w:rsidRPr="000A73A5">
        <w:rPr>
          <w:rFonts w:hint="eastAsia"/>
          <w:b/>
          <w:i/>
          <w:sz w:val="20"/>
          <w:szCs w:val="20"/>
        </w:rPr>
        <w:t xml:space="preserve"> decrease </w:t>
      </w:r>
      <w:r w:rsidRPr="000A73A5">
        <w:rPr>
          <w:b/>
          <w:i/>
          <w:sz w:val="20"/>
          <w:szCs w:val="20"/>
        </w:rPr>
        <w:t>as</w:t>
      </w:r>
      <w:r w:rsidRPr="000A73A5">
        <w:rPr>
          <w:rFonts w:hint="eastAsia"/>
          <w:b/>
          <w:i/>
          <w:sz w:val="20"/>
          <w:szCs w:val="20"/>
        </w:rPr>
        <w:t xml:space="preserve"> the RU increas</w:t>
      </w:r>
      <w:r w:rsidRPr="000A73A5">
        <w:rPr>
          <w:b/>
          <w:i/>
          <w:sz w:val="20"/>
          <w:szCs w:val="20"/>
        </w:rPr>
        <w:t>es</w:t>
      </w:r>
      <w:r w:rsidRPr="000A73A5">
        <w:rPr>
          <w:rFonts w:hint="eastAsia"/>
          <w:b/>
          <w:i/>
          <w:sz w:val="20"/>
          <w:szCs w:val="20"/>
        </w:rPr>
        <w:t>.</w:t>
      </w:r>
    </w:p>
    <w:p w:rsidR="003F70FE" w:rsidRPr="000A73A5" w:rsidRDefault="003F70FE" w:rsidP="00A12940">
      <w:pPr>
        <w:spacing w:afterLines="50" w:line="360" w:lineRule="auto"/>
        <w:rPr>
          <w:b/>
          <w:i/>
          <w:sz w:val="20"/>
          <w:szCs w:val="20"/>
        </w:rPr>
      </w:pPr>
      <w:r w:rsidRPr="000A73A5">
        <w:rPr>
          <w:rFonts w:hint="eastAsia"/>
          <w:b/>
          <w:i/>
          <w:sz w:val="20"/>
          <w:szCs w:val="20"/>
        </w:rPr>
        <w:t xml:space="preserve">Observation 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>2</w:t>
      </w:r>
      <w:r w:rsidRPr="000A73A5">
        <w:rPr>
          <w:rFonts w:hint="eastAsia"/>
          <w:b/>
          <w:i/>
          <w:sz w:val="20"/>
          <w:szCs w:val="20"/>
        </w:rPr>
        <w:t>: For the mean, 5%, 50%, and 95% UPT performance, TTI sh</w:t>
      </w:r>
      <w:r w:rsidR="003B07AB">
        <w:rPr>
          <w:rFonts w:hint="eastAsia"/>
          <w:b/>
          <w:i/>
          <w:sz w:val="20"/>
          <w:szCs w:val="20"/>
        </w:rPr>
        <w:t>ortening can bring significant</w:t>
      </w:r>
      <w:r w:rsidRPr="000A73A5">
        <w:rPr>
          <w:rFonts w:hint="eastAsia"/>
          <w:b/>
          <w:i/>
          <w:sz w:val="20"/>
          <w:szCs w:val="20"/>
        </w:rPr>
        <w:t xml:space="preserve"> gain</w:t>
      </w:r>
      <w:r w:rsidR="003B07AB">
        <w:rPr>
          <w:b/>
          <w:i/>
          <w:sz w:val="20"/>
          <w:szCs w:val="20"/>
        </w:rPr>
        <w:t>s</w:t>
      </w:r>
      <w:r w:rsidRPr="000A73A5">
        <w:rPr>
          <w:rFonts w:hint="eastAsia"/>
          <w:b/>
          <w:i/>
          <w:sz w:val="20"/>
          <w:szCs w:val="20"/>
        </w:rPr>
        <w:t xml:space="preserve"> 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>for different</w:t>
      </w:r>
      <w:r w:rsidRPr="000A73A5">
        <w:rPr>
          <w:rFonts w:hint="eastAsia"/>
          <w:b/>
          <w:i/>
          <w:sz w:val="20"/>
          <w:szCs w:val="20"/>
        </w:rPr>
        <w:t xml:space="preserve"> file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 xml:space="preserve"> sizes</w:t>
      </w:r>
      <w:r w:rsidRPr="000A73A5">
        <w:rPr>
          <w:rFonts w:hint="eastAsia"/>
          <w:b/>
          <w:i/>
          <w:sz w:val="20"/>
          <w:szCs w:val="20"/>
        </w:rPr>
        <w:t>.</w:t>
      </w:r>
      <w:r w:rsidRPr="000A73A5">
        <w:rPr>
          <w:b/>
          <w:i/>
          <w:sz w:val="20"/>
          <w:szCs w:val="20"/>
        </w:rPr>
        <w:t xml:space="preserve"> </w:t>
      </w:r>
    </w:p>
    <w:p w:rsidR="003F70FE" w:rsidRPr="000A73A5" w:rsidRDefault="003F70FE" w:rsidP="00A12940">
      <w:pPr>
        <w:spacing w:afterLines="50" w:line="276" w:lineRule="auto"/>
        <w:rPr>
          <w:rFonts w:eastAsiaTheme="minorEastAsia"/>
          <w:i/>
          <w:lang w:eastAsia="zh-CN"/>
        </w:rPr>
      </w:pPr>
      <w:r w:rsidRPr="000A73A5">
        <w:rPr>
          <w:rFonts w:hint="eastAsia"/>
          <w:b/>
          <w:i/>
          <w:sz w:val="20"/>
          <w:szCs w:val="20"/>
        </w:rPr>
        <w:t xml:space="preserve">Observation 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>3</w:t>
      </w:r>
      <w:r w:rsidRPr="000A73A5">
        <w:rPr>
          <w:rFonts w:hint="eastAsia"/>
          <w:b/>
          <w:i/>
          <w:sz w:val="20"/>
          <w:szCs w:val="20"/>
        </w:rPr>
        <w:t xml:space="preserve">: </w:t>
      </w:r>
      <w:r w:rsidR="000A73A5" w:rsidRPr="000A73A5">
        <w:rPr>
          <w:rFonts w:hint="eastAsia"/>
          <w:b/>
          <w:i/>
          <w:sz w:val="20"/>
          <w:szCs w:val="20"/>
        </w:rPr>
        <w:t xml:space="preserve">TTI shortening can bring </w:t>
      </w:r>
      <w:r w:rsidRPr="000A73A5">
        <w:rPr>
          <w:rFonts w:hint="eastAsia"/>
          <w:b/>
          <w:i/>
          <w:sz w:val="20"/>
          <w:szCs w:val="20"/>
        </w:rPr>
        <w:t>gain</w:t>
      </w:r>
      <w:r w:rsidR="000A73A5" w:rsidRPr="000A73A5">
        <w:rPr>
          <w:b/>
          <w:i/>
          <w:sz w:val="20"/>
          <w:szCs w:val="20"/>
        </w:rPr>
        <w:t>s</w:t>
      </w:r>
      <w:r w:rsidRPr="000A73A5">
        <w:rPr>
          <w:rFonts w:hint="eastAsia"/>
          <w:b/>
          <w:i/>
          <w:sz w:val="20"/>
          <w:szCs w:val="20"/>
        </w:rPr>
        <w:t xml:space="preserve"> in latency performance 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>for</w:t>
      </w:r>
      <w:r w:rsidRPr="000A73A5">
        <w:rPr>
          <w:rFonts w:hint="eastAsia"/>
          <w:b/>
          <w:i/>
          <w:sz w:val="20"/>
          <w:szCs w:val="20"/>
        </w:rPr>
        <w:t xml:space="preserve"> 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>different</w:t>
      </w:r>
      <w:r w:rsidRPr="000A73A5">
        <w:rPr>
          <w:rFonts w:hint="eastAsia"/>
          <w:b/>
          <w:i/>
          <w:sz w:val="20"/>
          <w:szCs w:val="20"/>
        </w:rPr>
        <w:t xml:space="preserve"> file</w:t>
      </w:r>
      <w:r w:rsidRPr="000A73A5">
        <w:rPr>
          <w:rFonts w:eastAsiaTheme="minorEastAsia" w:hint="eastAsia"/>
          <w:b/>
          <w:i/>
          <w:sz w:val="20"/>
          <w:szCs w:val="20"/>
          <w:lang w:eastAsia="zh-CN"/>
        </w:rPr>
        <w:t xml:space="preserve"> sizes.</w:t>
      </w:r>
    </w:p>
    <w:p w:rsidR="003C36E9" w:rsidRPr="0097404B" w:rsidRDefault="003C36E9" w:rsidP="003C36E9">
      <w:pPr>
        <w:pStyle w:val="Heading1"/>
        <w:numPr>
          <w:ilvl w:val="0"/>
          <w:numId w:val="0"/>
        </w:numPr>
        <w:spacing w:after="120"/>
        <w:ind w:left="425" w:hanging="425"/>
        <w:rPr>
          <w:b/>
          <w:szCs w:val="28"/>
          <w:lang w:val="en-US"/>
        </w:rPr>
      </w:pPr>
      <w:r w:rsidRPr="0097404B">
        <w:rPr>
          <w:b/>
          <w:szCs w:val="28"/>
          <w:lang w:val="en-US"/>
        </w:rPr>
        <w:t>References</w:t>
      </w:r>
    </w:p>
    <w:p w:rsidR="00D50072" w:rsidRPr="00AB1FE4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 w:rsidRPr="00DC454B">
        <w:rPr>
          <w:sz w:val="20"/>
          <w:szCs w:val="20"/>
        </w:rPr>
        <w:t>RP-150465</w:t>
      </w:r>
      <w:r w:rsidRPr="00DC454B">
        <w:rPr>
          <w:rFonts w:hint="eastAsia"/>
          <w:sz w:val="20"/>
          <w:szCs w:val="20"/>
        </w:rPr>
        <w:t xml:space="preserve">, </w:t>
      </w:r>
      <w:r w:rsidRPr="00DC454B">
        <w:rPr>
          <w:sz w:val="20"/>
          <w:szCs w:val="20"/>
        </w:rPr>
        <w:t>“SI: Study on Latency reduction techniques for LTE”</w:t>
      </w:r>
      <w:r w:rsidRPr="00DC454B">
        <w:rPr>
          <w:rFonts w:hint="eastAsia"/>
          <w:sz w:val="20"/>
          <w:szCs w:val="20"/>
        </w:rPr>
        <w:t>.</w:t>
      </w:r>
    </w:p>
    <w:p w:rsidR="00AB1FE4" w:rsidRPr="00934F8A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bookmarkStart w:id="15" w:name="_Ref434488987"/>
      <w:bookmarkStart w:id="16" w:name="_Ref442191324"/>
      <w:r w:rsidRPr="001B39B9">
        <w:rPr>
          <w:sz w:val="20"/>
          <w:szCs w:val="20"/>
        </w:rPr>
        <w:t xml:space="preserve">3GPP TR 36.912, Feasibility </w:t>
      </w:r>
      <w:r>
        <w:rPr>
          <w:sz w:val="20"/>
          <w:szCs w:val="20"/>
        </w:rPr>
        <w:t xml:space="preserve">study for Further Advancements </w:t>
      </w:r>
      <w:r w:rsidRPr="001B39B9">
        <w:rPr>
          <w:sz w:val="20"/>
          <w:szCs w:val="20"/>
        </w:rPr>
        <w:t>for E-UTRA (LTE-Advanced)</w:t>
      </w:r>
      <w:bookmarkEnd w:id="15"/>
      <w:r>
        <w:rPr>
          <w:rFonts w:eastAsiaTheme="minorEastAsia" w:hint="eastAsia"/>
          <w:sz w:val="20"/>
          <w:szCs w:val="20"/>
          <w:lang w:eastAsia="zh-CN"/>
        </w:rPr>
        <w:t>.</w:t>
      </w:r>
      <w:bookmarkEnd w:id="16"/>
    </w:p>
    <w:p w:rsidR="00934F8A" w:rsidRPr="00AB1FE4" w:rsidRDefault="00934F8A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bookmarkStart w:id="17" w:name="_Ref442453333"/>
      <w:r>
        <w:rPr>
          <w:rFonts w:eastAsiaTheme="minorEastAsia" w:hint="eastAsia"/>
          <w:sz w:val="20"/>
          <w:szCs w:val="20"/>
          <w:lang w:eastAsia="zh-CN"/>
        </w:rPr>
        <w:t>R1-156820,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>
        <w:rPr>
          <w:rFonts w:eastAsiaTheme="minorEastAsia" w:hint="eastAsia"/>
          <w:sz w:val="20"/>
          <w:szCs w:val="20"/>
          <w:lang w:eastAsia="zh-CN"/>
        </w:rPr>
        <w:t>Preliminary system-level performance evaluation for TTI shortening</w:t>
      </w:r>
      <w:r>
        <w:rPr>
          <w:sz w:val="20"/>
          <w:szCs w:val="20"/>
        </w:rPr>
        <w:t>”</w:t>
      </w:r>
      <w:r>
        <w:rPr>
          <w:rFonts w:eastAsiaTheme="minorEastAsia" w:hint="eastAsia"/>
          <w:sz w:val="20"/>
          <w:szCs w:val="20"/>
          <w:lang w:eastAsia="zh-CN"/>
        </w:rPr>
        <w:t xml:space="preserve"> Samsung</w:t>
      </w:r>
      <w:bookmarkEnd w:id="17"/>
    </w:p>
    <w:p w:rsidR="00AB1FE4" w:rsidRPr="00AB1FE4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 xml:space="preserve">R1-157150,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Evaluations on latency reduction with TTI shortening</w:t>
      </w:r>
      <w:r>
        <w:rPr>
          <w:sz w:val="20"/>
          <w:szCs w:val="20"/>
        </w:rPr>
        <w:t>” ZTE</w:t>
      </w:r>
      <w:r>
        <w:rPr>
          <w:rFonts w:hint="eastAsia"/>
          <w:sz w:val="20"/>
          <w:szCs w:val="20"/>
        </w:rPr>
        <w:t>.</w:t>
      </w:r>
    </w:p>
    <w:p w:rsidR="00AB1FE4" w:rsidRPr="00AB1FE4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 w:rsidRPr="00D805B4">
        <w:rPr>
          <w:rFonts w:hint="eastAsia"/>
          <w:sz w:val="20"/>
          <w:szCs w:val="20"/>
        </w:rPr>
        <w:t>R2-153578,</w:t>
      </w:r>
      <w:r w:rsidRPr="00D805B4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Performance evaluation on short TTI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ZTE</w:t>
      </w:r>
      <w:r>
        <w:rPr>
          <w:rFonts w:hint="eastAsia"/>
          <w:sz w:val="20"/>
          <w:szCs w:val="20"/>
        </w:rPr>
        <w:t>.</w:t>
      </w:r>
    </w:p>
    <w:p w:rsidR="00AB1FE4" w:rsidRPr="003652EA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>R1-157806,</w:t>
      </w:r>
      <w:r w:rsidRPr="001350B7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WF on evaluation methodology for latency reduction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.</w:t>
      </w:r>
    </w:p>
    <w:p w:rsidR="007C76A3" w:rsidRDefault="007C76A3">
      <w:pPr>
        <w:rPr>
          <w:rFonts w:ascii="Arial" w:eastAsiaTheme="minorEastAsia" w:hAnsi="Arial"/>
          <w:b/>
          <w:bCs/>
          <w:kern w:val="28"/>
          <w:sz w:val="28"/>
          <w:szCs w:val="28"/>
          <w:lang w:val="en-US" w:eastAsia="zh-CN"/>
        </w:rPr>
      </w:pPr>
      <w:r>
        <w:rPr>
          <w:rFonts w:eastAsiaTheme="minorEastAsia"/>
          <w:b/>
          <w:szCs w:val="28"/>
          <w:lang w:val="en-US" w:eastAsia="zh-CN"/>
        </w:rPr>
        <w:br w:type="page"/>
      </w:r>
    </w:p>
    <w:p w:rsidR="005010D1" w:rsidRDefault="005010D1" w:rsidP="005010D1">
      <w:pPr>
        <w:pStyle w:val="Heading1"/>
        <w:numPr>
          <w:ilvl w:val="0"/>
          <w:numId w:val="0"/>
        </w:numPr>
        <w:spacing w:after="120"/>
        <w:ind w:left="425" w:hanging="425"/>
        <w:rPr>
          <w:rFonts w:eastAsiaTheme="minorEastAsia"/>
          <w:b/>
          <w:szCs w:val="28"/>
          <w:lang w:val="en-US" w:eastAsia="zh-CN"/>
        </w:rPr>
      </w:pPr>
      <w:r>
        <w:rPr>
          <w:rFonts w:eastAsiaTheme="minorEastAsia" w:hint="eastAsia"/>
          <w:b/>
          <w:szCs w:val="28"/>
          <w:lang w:val="en-US" w:eastAsia="zh-CN"/>
        </w:rPr>
        <w:lastRenderedPageBreak/>
        <w:t>Appendix</w:t>
      </w:r>
      <w:r w:rsidR="00A46981">
        <w:rPr>
          <w:rFonts w:eastAsiaTheme="minorEastAsia" w:hint="eastAsia"/>
          <w:b/>
          <w:szCs w:val="28"/>
          <w:lang w:val="en-US" w:eastAsia="zh-CN"/>
        </w:rPr>
        <w:t>1</w:t>
      </w:r>
      <w:r>
        <w:rPr>
          <w:rFonts w:eastAsiaTheme="minorEastAsia" w:hint="eastAsia"/>
          <w:b/>
          <w:szCs w:val="28"/>
          <w:lang w:val="en-US" w:eastAsia="zh-CN"/>
        </w:rPr>
        <w:t xml:space="preserve">: Simulation </w:t>
      </w:r>
      <w:r w:rsidR="00251BD5">
        <w:rPr>
          <w:rFonts w:eastAsiaTheme="minorEastAsia" w:hint="eastAsia"/>
          <w:b/>
          <w:szCs w:val="28"/>
          <w:lang w:val="en-US" w:eastAsia="zh-CN"/>
        </w:rPr>
        <w:t>results</w:t>
      </w:r>
    </w:p>
    <w:p w:rsidR="00A46981" w:rsidRDefault="00A46981" w:rsidP="00C63837">
      <w:pPr>
        <w:rPr>
          <w:rFonts w:eastAsiaTheme="minorEastAsia"/>
          <w:lang w:eastAsia="zh-CN"/>
        </w:rPr>
      </w:pPr>
      <w:r>
        <w:rPr>
          <w:rFonts w:eastAsiaTheme="minorEastAsia" w:cs="Arial" w:hint="eastAsia"/>
          <w:bCs/>
          <w:sz w:val="28"/>
          <w:szCs w:val="28"/>
          <w:lang w:eastAsia="zh-CN"/>
        </w:rPr>
        <w:t>Appendix1-1</w:t>
      </w:r>
      <w:r>
        <w:rPr>
          <w:rFonts w:eastAsiaTheme="minorEastAsia" w:cs="Arial"/>
          <w:bCs/>
          <w:sz w:val="28"/>
          <w:szCs w:val="28"/>
          <w:lang w:eastAsia="zh-CN"/>
        </w:rPr>
        <w:t xml:space="preserve">: </w:t>
      </w:r>
      <w:r w:rsidR="001A4F29">
        <w:rPr>
          <w:rFonts w:eastAsiaTheme="minorEastAsia" w:hint="eastAsia"/>
          <w:lang w:eastAsia="zh-CN"/>
        </w:rPr>
        <w:t>D</w:t>
      </w:r>
      <w:r w:rsidR="001A4F29" w:rsidRPr="001A4F29">
        <w:t>ifferent</w:t>
      </w:r>
      <w:r w:rsidR="001A4F29" w:rsidRPr="001A4F29">
        <w:rPr>
          <w:rFonts w:hint="eastAsia"/>
        </w:rPr>
        <w:t xml:space="preserve"> resource utilization</w:t>
      </w:r>
      <w:r w:rsidR="001A4F29" w:rsidRPr="001A4F29">
        <w:t>s</w:t>
      </w:r>
    </w:p>
    <w:p w:rsidR="00C63837" w:rsidRPr="00C63837" w:rsidRDefault="00C63837" w:rsidP="00C63837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16"/>
        <w:gridCol w:w="996"/>
        <w:gridCol w:w="1006"/>
        <w:gridCol w:w="992"/>
        <w:gridCol w:w="1087"/>
        <w:gridCol w:w="1040"/>
        <w:gridCol w:w="1042"/>
        <w:gridCol w:w="925"/>
        <w:gridCol w:w="965"/>
        <w:gridCol w:w="1007"/>
      </w:tblGrid>
      <w:tr w:rsidR="00066487" w:rsidRPr="0039400C" w:rsidTr="00F17D1A">
        <w:tc>
          <w:tcPr>
            <w:tcW w:w="516" w:type="dxa"/>
          </w:tcPr>
          <w:p w:rsidR="00066487" w:rsidRDefault="00066487" w:rsidP="00066487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RU</w:t>
            </w:r>
          </w:p>
          <w:p w:rsidR="00066487" w:rsidRPr="00066487" w:rsidRDefault="00066487" w:rsidP="00066487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(%)</w:t>
            </w:r>
          </w:p>
        </w:tc>
        <w:tc>
          <w:tcPr>
            <w:tcW w:w="996" w:type="dxa"/>
          </w:tcPr>
          <w:p w:rsidR="00066487" w:rsidRPr="00E1277D" w:rsidRDefault="00066487" w:rsidP="00066487">
            <w:pPr>
              <w:outlineLvl w:val="2"/>
              <w:rPr>
                <w:sz w:val="20"/>
                <w:szCs w:val="20"/>
              </w:rPr>
            </w:pPr>
            <w:r w:rsidRPr="00E1277D">
              <w:rPr>
                <w:sz w:val="20"/>
                <w:szCs w:val="20"/>
              </w:rPr>
              <w:t>TTI length</w:t>
            </w:r>
          </w:p>
        </w:tc>
        <w:tc>
          <w:tcPr>
            <w:tcW w:w="1006" w:type="dxa"/>
          </w:tcPr>
          <w:p w:rsidR="00066487" w:rsidRPr="00E1277D" w:rsidRDefault="00066487" w:rsidP="00066487">
            <w:pPr>
              <w:outlineLvl w:val="2"/>
              <w:rPr>
                <w:sz w:val="20"/>
                <w:szCs w:val="20"/>
              </w:rPr>
            </w:pPr>
            <w:r w:rsidRPr="00E1277D">
              <w:rPr>
                <w:sz w:val="20"/>
                <w:szCs w:val="20"/>
              </w:rPr>
              <w:t>Mean UPT(Mbps)</w:t>
            </w:r>
          </w:p>
        </w:tc>
        <w:tc>
          <w:tcPr>
            <w:tcW w:w="992" w:type="dxa"/>
          </w:tcPr>
          <w:p w:rsidR="00066487" w:rsidRPr="00E1277D" w:rsidRDefault="00066487" w:rsidP="00066487">
            <w:pPr>
              <w:outlineLvl w:val="2"/>
              <w:rPr>
                <w:sz w:val="20"/>
                <w:szCs w:val="20"/>
              </w:rPr>
            </w:pPr>
            <w:r w:rsidRPr="00E1277D">
              <w:rPr>
                <w:sz w:val="20"/>
                <w:szCs w:val="20"/>
              </w:rPr>
              <w:t>5% UPT</w:t>
            </w:r>
          </w:p>
        </w:tc>
        <w:tc>
          <w:tcPr>
            <w:tcW w:w="1087" w:type="dxa"/>
          </w:tcPr>
          <w:p w:rsidR="00066487" w:rsidRPr="00E1277D" w:rsidRDefault="00066487" w:rsidP="00066487">
            <w:pPr>
              <w:outlineLvl w:val="2"/>
              <w:rPr>
                <w:sz w:val="20"/>
                <w:szCs w:val="20"/>
              </w:rPr>
            </w:pPr>
            <w:r w:rsidRPr="00E1277D">
              <w:rPr>
                <w:sz w:val="20"/>
                <w:szCs w:val="20"/>
              </w:rPr>
              <w:t>50% UPT</w:t>
            </w:r>
          </w:p>
        </w:tc>
        <w:tc>
          <w:tcPr>
            <w:tcW w:w="1040" w:type="dxa"/>
            <w:tcBorders>
              <w:right w:val="single" w:sz="4" w:space="0" w:color="000000" w:themeColor="text1"/>
            </w:tcBorders>
          </w:tcPr>
          <w:p w:rsidR="00066487" w:rsidRPr="00E1277D" w:rsidRDefault="00066487" w:rsidP="00066487">
            <w:pPr>
              <w:outlineLvl w:val="2"/>
              <w:rPr>
                <w:sz w:val="20"/>
                <w:szCs w:val="20"/>
              </w:rPr>
            </w:pPr>
            <w:r w:rsidRPr="00E1277D">
              <w:rPr>
                <w:sz w:val="20"/>
                <w:szCs w:val="20"/>
              </w:rPr>
              <w:t>95% UPT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487" w:rsidRPr="006417A1" w:rsidRDefault="00066487" w:rsidP="00066487">
            <w:pPr>
              <w:outlineLvl w:val="2"/>
              <w:rPr>
                <w:sz w:val="20"/>
                <w:szCs w:val="20"/>
              </w:rPr>
            </w:pPr>
            <w:r w:rsidRPr="006417A1">
              <w:rPr>
                <w:sz w:val="20"/>
                <w:szCs w:val="20"/>
              </w:rPr>
              <w:t>Mean latency(s)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487" w:rsidRPr="006417A1" w:rsidRDefault="00066487" w:rsidP="00066487">
            <w:pPr>
              <w:outlineLvl w:val="2"/>
              <w:rPr>
                <w:sz w:val="20"/>
                <w:szCs w:val="20"/>
              </w:rPr>
            </w:pPr>
            <w:r w:rsidRPr="006417A1">
              <w:rPr>
                <w:sz w:val="20"/>
                <w:szCs w:val="20"/>
              </w:rPr>
              <w:t>5% latency</w:t>
            </w:r>
          </w:p>
        </w:tc>
        <w:tc>
          <w:tcPr>
            <w:tcW w:w="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487" w:rsidRPr="006417A1" w:rsidRDefault="00066487" w:rsidP="00066487">
            <w:pPr>
              <w:outlineLvl w:val="2"/>
              <w:rPr>
                <w:sz w:val="20"/>
                <w:szCs w:val="20"/>
              </w:rPr>
            </w:pPr>
            <w:r w:rsidRPr="006417A1">
              <w:rPr>
                <w:sz w:val="20"/>
                <w:szCs w:val="20"/>
              </w:rPr>
              <w:t>50% latency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487" w:rsidRPr="006417A1" w:rsidRDefault="00066487" w:rsidP="00066487">
            <w:pPr>
              <w:outlineLvl w:val="2"/>
              <w:rPr>
                <w:sz w:val="20"/>
                <w:szCs w:val="20"/>
              </w:rPr>
            </w:pPr>
            <w:r w:rsidRPr="006417A1">
              <w:rPr>
                <w:sz w:val="20"/>
                <w:szCs w:val="20"/>
              </w:rPr>
              <w:t>95% latency</w:t>
            </w:r>
          </w:p>
        </w:tc>
      </w:tr>
      <w:tr w:rsidR="00B12D43" w:rsidRPr="0039400C" w:rsidTr="00F17D1A">
        <w:tc>
          <w:tcPr>
            <w:tcW w:w="516" w:type="dxa"/>
            <w:vMerge w:val="restart"/>
          </w:tcPr>
          <w:p w:rsidR="00B12D43" w:rsidRPr="00066487" w:rsidRDefault="00B12D43" w:rsidP="00066487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996" w:type="dxa"/>
          </w:tcPr>
          <w:p w:rsidR="00B12D43" w:rsidRPr="0063151F" w:rsidRDefault="00B12D43" w:rsidP="00066487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1</w:t>
            </w:r>
            <w:r w:rsidR="0063151F">
              <w:rPr>
                <w:rFonts w:eastAsiaTheme="minorEastAsia" w:hint="eastAsia"/>
                <w:sz w:val="20"/>
                <w:szCs w:val="20"/>
                <w:lang w:eastAsia="zh-CN"/>
              </w:rPr>
              <w:t>4 OFDMs</w:t>
            </w:r>
          </w:p>
          <w:p w:rsidR="00B12D43" w:rsidRPr="00066487" w:rsidRDefault="00B12D43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1006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3.3972</w:t>
            </w:r>
          </w:p>
          <w:p w:rsidR="00B12D43" w:rsidRPr="00066487" w:rsidRDefault="00B12D43" w:rsidP="00AA7319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92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3.2336</w:t>
            </w:r>
          </w:p>
          <w:p w:rsidR="00B12D43" w:rsidRPr="00066487" w:rsidRDefault="00B12D43" w:rsidP="00AA7319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87" w:type="dxa"/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3.4193</w:t>
            </w:r>
          </w:p>
          <w:p w:rsidR="00B12D43" w:rsidRPr="00066487" w:rsidRDefault="00B12D43" w:rsidP="00AA7319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0" w:type="dxa"/>
            <w:tcBorders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3.544</w:t>
            </w:r>
          </w:p>
          <w:p w:rsidR="00B12D43" w:rsidRPr="00066487" w:rsidRDefault="00B12D43" w:rsidP="00AA7319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4.3529</w:t>
            </w:r>
          </w:p>
          <w:p w:rsidR="00B12D43" w:rsidRPr="00066487" w:rsidRDefault="00B12D43" w:rsidP="00AA7319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AD45B6" w:rsidRDefault="00AD45B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2.1234</w:t>
            </w:r>
          </w:p>
          <w:p w:rsidR="00B12D43" w:rsidRPr="00066487" w:rsidRDefault="00B12D43" w:rsidP="00AA7319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4.2451</w:t>
            </w:r>
          </w:p>
          <w:p w:rsidR="00B12D43" w:rsidRPr="00066487" w:rsidRDefault="00B12D43" w:rsidP="00AA7319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B12D43" w:rsidRDefault="00B12D4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6.2997</w:t>
            </w:r>
          </w:p>
          <w:p w:rsidR="00B12D43" w:rsidRPr="00066487" w:rsidRDefault="00B12D43" w:rsidP="00AA7319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</w:tr>
      <w:tr w:rsidR="00B12D43" w:rsidRPr="0039400C" w:rsidTr="00F17D1A">
        <w:tc>
          <w:tcPr>
            <w:tcW w:w="516" w:type="dxa"/>
            <w:vMerge/>
          </w:tcPr>
          <w:p w:rsidR="00B12D43" w:rsidRPr="00E1277D" w:rsidRDefault="00B12D43" w:rsidP="00066487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B12D43" w:rsidRPr="0063151F" w:rsidRDefault="0063151F" w:rsidP="00066487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 OFDMs</w:t>
            </w:r>
          </w:p>
          <w:p w:rsidR="00B12D43" w:rsidRPr="00E1277D" w:rsidRDefault="00B12D43" w:rsidP="00431B21">
            <w:pPr>
              <w:outlineLvl w:val="2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1006" w:type="dxa"/>
          </w:tcPr>
          <w:p w:rsidR="00B12D43" w:rsidRPr="00066487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4.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3484</w:t>
            </w:r>
          </w:p>
          <w:p w:rsidR="00B12D43" w:rsidRPr="00E1277D" w:rsidRDefault="00B12D43" w:rsidP="00431B21">
            <w:pPr>
              <w:spacing w:line="360" w:lineRule="auto"/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E1277D">
              <w:rPr>
                <w:color w:val="FF0000"/>
                <w:sz w:val="20"/>
                <w:szCs w:val="20"/>
              </w:rPr>
              <w:t>(+28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E1277D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2D43" w:rsidRPr="00066487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3.9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45</w:t>
            </w:r>
          </w:p>
          <w:p w:rsidR="00B12D43" w:rsidRPr="00E1277D" w:rsidRDefault="00B12D43" w:rsidP="00066487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E1277D">
              <w:rPr>
                <w:color w:val="FF0000"/>
                <w:sz w:val="20"/>
                <w:szCs w:val="20"/>
              </w:rPr>
              <w:t>(+22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E1277D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1087" w:type="dxa"/>
          </w:tcPr>
          <w:p w:rsidR="00B12D43" w:rsidRPr="00E1277D" w:rsidRDefault="00B12D43" w:rsidP="00066487">
            <w:pPr>
              <w:jc w:val="center"/>
              <w:rPr>
                <w:sz w:val="20"/>
                <w:szCs w:val="20"/>
              </w:rPr>
            </w:pPr>
            <w:r w:rsidRPr="00E1277D">
              <w:rPr>
                <w:sz w:val="20"/>
                <w:szCs w:val="20"/>
              </w:rPr>
              <w:t>4.2377</w:t>
            </w:r>
          </w:p>
          <w:p w:rsidR="00B12D43" w:rsidRPr="00E1277D" w:rsidRDefault="00B12D43" w:rsidP="00066487">
            <w:pPr>
              <w:jc w:val="center"/>
              <w:rPr>
                <w:color w:val="FF0000"/>
                <w:sz w:val="20"/>
                <w:szCs w:val="20"/>
              </w:rPr>
            </w:pPr>
            <w:r w:rsidRPr="00E1277D">
              <w:rPr>
                <w:color w:val="FF0000"/>
                <w:sz w:val="20"/>
                <w:szCs w:val="20"/>
              </w:rPr>
              <w:t>(+24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E1277D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1040" w:type="dxa"/>
            <w:tcBorders>
              <w:right w:val="single" w:sz="4" w:space="0" w:color="000000" w:themeColor="text1"/>
            </w:tcBorders>
          </w:tcPr>
          <w:p w:rsidR="00B12D43" w:rsidRPr="00066487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4.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4654</w:t>
            </w:r>
          </w:p>
          <w:p w:rsidR="00B12D43" w:rsidRPr="00E1277D" w:rsidRDefault="00B12D43" w:rsidP="00066487">
            <w:pPr>
              <w:jc w:val="center"/>
              <w:rPr>
                <w:color w:val="FF0000"/>
                <w:sz w:val="20"/>
                <w:szCs w:val="20"/>
              </w:rPr>
            </w:pPr>
            <w:r w:rsidRPr="00E1277D">
              <w:rPr>
                <w:color w:val="FF0000"/>
                <w:sz w:val="20"/>
                <w:szCs w:val="20"/>
              </w:rPr>
              <w:t>(+26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E1277D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3.4823</w:t>
            </w:r>
          </w:p>
          <w:p w:rsidR="00B12D43" w:rsidRPr="00F17D1A" w:rsidRDefault="00B12D43" w:rsidP="00066487">
            <w:pPr>
              <w:jc w:val="center"/>
              <w:rPr>
                <w:color w:val="0070C0"/>
                <w:sz w:val="20"/>
                <w:szCs w:val="20"/>
              </w:rPr>
            </w:pPr>
            <w:r w:rsidRPr="00F17D1A">
              <w:rPr>
                <w:color w:val="0070C0"/>
                <w:sz w:val="20"/>
                <w:szCs w:val="20"/>
              </w:rPr>
              <w:t>(-20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F17D1A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AD45B6" w:rsidRDefault="00AD45B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1.6987</w:t>
            </w:r>
          </w:p>
          <w:p w:rsidR="00B12D43" w:rsidRPr="00F17D1A" w:rsidRDefault="00B12D43" w:rsidP="00C80E0A">
            <w:pPr>
              <w:jc w:val="center"/>
              <w:rPr>
                <w:color w:val="0070C0"/>
                <w:sz w:val="20"/>
                <w:szCs w:val="20"/>
              </w:rPr>
            </w:pPr>
            <w:r w:rsidRPr="00F17D1A">
              <w:rPr>
                <w:color w:val="0070C0"/>
                <w:sz w:val="20"/>
                <w:szCs w:val="20"/>
              </w:rPr>
              <w:t>(-20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F17D1A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3.5234</w:t>
            </w:r>
          </w:p>
          <w:p w:rsidR="00B12D43" w:rsidRPr="00F17D1A" w:rsidRDefault="00B12D43" w:rsidP="00B12D43">
            <w:pPr>
              <w:jc w:val="center"/>
              <w:rPr>
                <w:color w:val="0070C0"/>
                <w:sz w:val="20"/>
                <w:szCs w:val="20"/>
              </w:rPr>
            </w:pPr>
            <w:r w:rsidRPr="00F17D1A">
              <w:rPr>
                <w:color w:val="0070C0"/>
                <w:sz w:val="20"/>
                <w:szCs w:val="20"/>
              </w:rPr>
              <w:t>(-1</w:t>
            </w:r>
            <w:r w:rsidRPr="00F17D1A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7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F17D1A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Pr="00B12D43" w:rsidRDefault="00B12D4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4.9768</w:t>
            </w:r>
          </w:p>
          <w:p w:rsidR="00B12D43" w:rsidRPr="00F17D1A" w:rsidRDefault="00B12D43" w:rsidP="00C80E0A">
            <w:pPr>
              <w:jc w:val="center"/>
              <w:rPr>
                <w:color w:val="0070C0"/>
                <w:sz w:val="20"/>
                <w:szCs w:val="20"/>
              </w:rPr>
            </w:pPr>
            <w:r w:rsidRPr="00F17D1A">
              <w:rPr>
                <w:color w:val="0070C0"/>
                <w:sz w:val="20"/>
                <w:szCs w:val="20"/>
              </w:rPr>
              <w:t>(-21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F17D1A">
              <w:rPr>
                <w:color w:val="0070C0"/>
                <w:sz w:val="20"/>
                <w:szCs w:val="20"/>
              </w:rPr>
              <w:t>)</w:t>
            </w:r>
          </w:p>
        </w:tc>
      </w:tr>
      <w:tr w:rsidR="00B12D43" w:rsidRPr="0039400C" w:rsidTr="00F17D1A">
        <w:tc>
          <w:tcPr>
            <w:tcW w:w="516" w:type="dxa"/>
            <w:vMerge w:val="restart"/>
          </w:tcPr>
          <w:p w:rsidR="00B12D43" w:rsidRPr="00F42F86" w:rsidRDefault="00B12D43" w:rsidP="00066487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43</w:t>
            </w:r>
          </w:p>
        </w:tc>
        <w:tc>
          <w:tcPr>
            <w:tcW w:w="996" w:type="dxa"/>
          </w:tcPr>
          <w:p w:rsidR="00B12D43" w:rsidRDefault="0063151F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E1277D">
              <w:rPr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 OFDMs</w:t>
            </w:r>
          </w:p>
          <w:p w:rsidR="00B12D43" w:rsidRPr="00066487" w:rsidRDefault="00B12D43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1006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3.3498</w:t>
            </w:r>
          </w:p>
          <w:p w:rsidR="00526C3D" w:rsidRPr="00F42F86" w:rsidRDefault="00526C3D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92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2.9582</w:t>
            </w:r>
          </w:p>
          <w:p w:rsidR="00526C3D" w:rsidRPr="00F42F86" w:rsidRDefault="00526C3D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87" w:type="dxa"/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3.3944</w:t>
            </w:r>
          </w:p>
          <w:p w:rsidR="00526C3D" w:rsidRPr="00F42F86" w:rsidRDefault="00526C3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0" w:type="dxa"/>
            <w:tcBorders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3.5746</w:t>
            </w:r>
          </w:p>
          <w:p w:rsidR="00526C3D" w:rsidRPr="00F42F86" w:rsidRDefault="00526C3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5.9695</w:t>
            </w:r>
          </w:p>
          <w:p w:rsidR="00526C3D" w:rsidRPr="00F42F86" w:rsidRDefault="00526C3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2.268</w:t>
            </w:r>
          </w:p>
          <w:p w:rsidR="00526C3D" w:rsidRPr="00F42F86" w:rsidRDefault="00526C3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5.888</w:t>
            </w:r>
          </w:p>
          <w:p w:rsidR="00526C3D" w:rsidRPr="00F42F86" w:rsidRDefault="00526C3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9.719</w:t>
            </w:r>
          </w:p>
          <w:p w:rsidR="00526C3D" w:rsidRPr="00F42F86" w:rsidRDefault="00526C3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</w:tr>
      <w:tr w:rsidR="00B12D43" w:rsidRPr="0039400C" w:rsidTr="00F17D1A">
        <w:tc>
          <w:tcPr>
            <w:tcW w:w="516" w:type="dxa"/>
            <w:vMerge/>
          </w:tcPr>
          <w:p w:rsidR="00B12D43" w:rsidRPr="00E1277D" w:rsidRDefault="00B12D43" w:rsidP="00066487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B12D43" w:rsidRDefault="0063151F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 OFDMs</w:t>
            </w:r>
          </w:p>
          <w:p w:rsidR="00B12D43" w:rsidRPr="00E1277D" w:rsidRDefault="00B12D43" w:rsidP="00431B21">
            <w:pPr>
              <w:outlineLvl w:val="2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1006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2207</w:t>
            </w:r>
          </w:p>
          <w:p w:rsidR="00B12D43" w:rsidRPr="00B12D43" w:rsidRDefault="00B12D43" w:rsidP="00066487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(+26</w:t>
            </w:r>
            <w:r w:rsidR="00E05C40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92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3.5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794</w:t>
            </w:r>
          </w:p>
          <w:p w:rsidR="00B12D43" w:rsidRPr="00B12D43" w:rsidRDefault="00B12D43" w:rsidP="00066487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(+21</w:t>
            </w:r>
            <w:r w:rsidR="00E05C40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87" w:type="dxa"/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4.2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091</w:t>
            </w:r>
          </w:p>
          <w:p w:rsidR="00B12D43" w:rsidRPr="00B12D43" w:rsidRDefault="00B12D43" w:rsidP="00066487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(+24</w:t>
            </w:r>
            <w:r w:rsidR="00E05C40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0" w:type="dxa"/>
            <w:tcBorders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4.39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68</w:t>
            </w:r>
          </w:p>
          <w:p w:rsidR="00B12D43" w:rsidRPr="00B12D43" w:rsidRDefault="00B12D43" w:rsidP="00066487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(+23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4.7876</w:t>
            </w:r>
          </w:p>
          <w:p w:rsidR="00B12D43" w:rsidRPr="00B12D43" w:rsidRDefault="00B12D43" w:rsidP="00066487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(-19.8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1.8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371</w:t>
            </w:r>
          </w:p>
          <w:p w:rsidR="00B12D43" w:rsidRPr="00B12D43" w:rsidRDefault="00B12D43" w:rsidP="00B12D43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</w:t>
            </w:r>
            <w:r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19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8282</w:t>
            </w:r>
          </w:p>
          <w:p w:rsidR="00B12D43" w:rsidRPr="00B12D43" w:rsidRDefault="00B12D43" w:rsidP="00B12D43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(-1</w:t>
            </w:r>
            <w:r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8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AD45B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8.0668</w:t>
            </w:r>
          </w:p>
          <w:p w:rsidR="00B12D43" w:rsidRPr="00B12D43" w:rsidRDefault="00B12D43" w:rsidP="00B12D43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(-1</w:t>
            </w:r>
            <w:r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7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</w:tr>
      <w:tr w:rsidR="00B12D43" w:rsidRPr="0039400C" w:rsidTr="00F17D1A">
        <w:tc>
          <w:tcPr>
            <w:tcW w:w="516" w:type="dxa"/>
            <w:vMerge w:val="restart"/>
          </w:tcPr>
          <w:p w:rsidR="00B12D43" w:rsidRPr="00F42F86" w:rsidRDefault="00B12D43" w:rsidP="00066487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57</w:t>
            </w:r>
          </w:p>
        </w:tc>
        <w:tc>
          <w:tcPr>
            <w:tcW w:w="996" w:type="dxa"/>
          </w:tcPr>
          <w:p w:rsidR="00B12D43" w:rsidRDefault="0077422D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14 OFDMs</w:t>
            </w:r>
          </w:p>
          <w:p w:rsidR="00B12D43" w:rsidRPr="00066487" w:rsidRDefault="00B12D43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1006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3.2179</w:t>
            </w:r>
          </w:p>
          <w:p w:rsidR="002A462D" w:rsidRDefault="002A462D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92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2.554</w:t>
            </w:r>
          </w:p>
          <w:p w:rsidR="002A462D" w:rsidRDefault="002A462D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87" w:type="dxa"/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3.3167</w:t>
            </w:r>
          </w:p>
          <w:p w:rsidR="002A462D" w:rsidRDefault="002A462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0" w:type="dxa"/>
            <w:tcBorders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3.5201</w:t>
            </w:r>
          </w:p>
          <w:p w:rsidR="002A462D" w:rsidRDefault="002A462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8.3674</w:t>
            </w:r>
          </w:p>
          <w:p w:rsidR="002A462D" w:rsidRDefault="002A462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11319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 w:rsidR="00B12D43">
              <w:rPr>
                <w:rFonts w:eastAsiaTheme="minorEastAsia" w:hint="eastAsia"/>
                <w:sz w:val="20"/>
                <w:szCs w:val="20"/>
                <w:lang w:eastAsia="zh-CN"/>
              </w:rPr>
              <w:t>.214</w:t>
            </w:r>
          </w:p>
          <w:p w:rsidR="002A462D" w:rsidRDefault="002A462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8.225</w:t>
            </w:r>
          </w:p>
          <w:p w:rsidR="002A462D" w:rsidRDefault="002A462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12.8</w:t>
            </w:r>
          </w:p>
          <w:p w:rsidR="002A462D" w:rsidRDefault="002A462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06648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</w:tr>
      <w:tr w:rsidR="00B12D43" w:rsidRPr="0039400C" w:rsidTr="00F17D1A">
        <w:tc>
          <w:tcPr>
            <w:tcW w:w="516" w:type="dxa"/>
            <w:vMerge/>
          </w:tcPr>
          <w:p w:rsidR="00B12D43" w:rsidRPr="00E1277D" w:rsidRDefault="00B12D43" w:rsidP="00066487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B12D43" w:rsidRDefault="0063151F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 OFDMs</w:t>
            </w:r>
          </w:p>
          <w:p w:rsidR="00B12D43" w:rsidRPr="00E1277D" w:rsidRDefault="00B12D43" w:rsidP="00431B21">
            <w:pPr>
              <w:outlineLvl w:val="2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1006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3.9581</w:t>
            </w:r>
          </w:p>
          <w:p w:rsidR="00B12D43" w:rsidRPr="00B12D43" w:rsidRDefault="00B12D43" w:rsidP="00066487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(+23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92" w:type="dxa"/>
          </w:tcPr>
          <w:p w:rsidR="00B12D43" w:rsidRDefault="00B12D43" w:rsidP="00066487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2.9</w:t>
            </w:r>
            <w:r w:rsidR="005C3A84">
              <w:rPr>
                <w:rFonts w:eastAsiaTheme="minorEastAsia" w:hint="eastAsia"/>
                <w:sz w:val="20"/>
                <w:szCs w:val="20"/>
                <w:lang w:eastAsia="zh-CN"/>
              </w:rPr>
              <w:t>626</w:t>
            </w:r>
          </w:p>
          <w:p w:rsidR="00B12D43" w:rsidRPr="00B12D43" w:rsidRDefault="00B12D43" w:rsidP="00066487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(+16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87" w:type="dxa"/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0132</w:t>
            </w:r>
          </w:p>
          <w:p w:rsidR="00B12D43" w:rsidRPr="00B12D43" w:rsidRDefault="00B12D43" w:rsidP="00066487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(+21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0" w:type="dxa"/>
            <w:tcBorders>
              <w:right w:val="single" w:sz="4" w:space="0" w:color="000000" w:themeColor="text1"/>
            </w:tcBorders>
          </w:tcPr>
          <w:p w:rsidR="00B12D43" w:rsidRDefault="00B12D43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2945</w:t>
            </w:r>
          </w:p>
          <w:p w:rsidR="00B12D43" w:rsidRPr="00B12D43" w:rsidRDefault="00B12D43" w:rsidP="00066487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(+22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11319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7.0286</w:t>
            </w:r>
          </w:p>
          <w:p w:rsidR="00B12D43" w:rsidRPr="00B12D43" w:rsidRDefault="00B12D43" w:rsidP="00066487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(-16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11319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4.484</w:t>
            </w:r>
          </w:p>
          <w:p w:rsidR="00B12D43" w:rsidRPr="00B12D43" w:rsidRDefault="00B12D43" w:rsidP="0011319D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(-1</w:t>
            </w:r>
            <w:r w:rsidR="0011319D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4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11319D" w:rsidP="0006648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7.1558</w:t>
            </w:r>
          </w:p>
          <w:p w:rsidR="00B12D43" w:rsidRPr="00B12D43" w:rsidRDefault="00B12D43" w:rsidP="002A462D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(-1</w:t>
            </w:r>
            <w:r w:rsidR="002A462D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3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2D43" w:rsidRDefault="00B12D4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="00AD45B6">
              <w:rPr>
                <w:rFonts w:eastAsiaTheme="minorEastAsia" w:hint="eastAsia"/>
                <w:sz w:val="20"/>
                <w:szCs w:val="20"/>
                <w:lang w:eastAsia="zh-CN"/>
              </w:rPr>
              <w:t>1.2642</w:t>
            </w:r>
          </w:p>
          <w:p w:rsidR="00B12D43" w:rsidRPr="00B12D43" w:rsidRDefault="00B12D43" w:rsidP="00C80E0A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(-12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B12D43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)</w:t>
            </w:r>
          </w:p>
        </w:tc>
      </w:tr>
    </w:tbl>
    <w:p w:rsidR="00D24391" w:rsidRDefault="00902BE8" w:rsidP="00902BE8">
      <w:pPr>
        <w:jc w:val="center"/>
        <w:rPr>
          <w:rFonts w:eastAsiaTheme="minorEastAsia"/>
          <w:b/>
          <w:sz w:val="20"/>
          <w:szCs w:val="20"/>
          <w:lang w:eastAsia="zh-CN"/>
        </w:rPr>
      </w:pPr>
      <w:r w:rsidRPr="00C63837">
        <w:rPr>
          <w:b/>
          <w:sz w:val="20"/>
          <w:szCs w:val="20"/>
        </w:rPr>
        <w:t xml:space="preserve">Table 2 </w:t>
      </w:r>
      <w:r w:rsidRPr="00C63837">
        <w:rPr>
          <w:rFonts w:eastAsiaTheme="minorEastAsia" w:hint="eastAsia"/>
          <w:b/>
          <w:sz w:val="20"/>
          <w:szCs w:val="20"/>
          <w:lang w:eastAsia="zh-CN"/>
        </w:rPr>
        <w:t>simulation result for different resource utilizations</w:t>
      </w:r>
    </w:p>
    <w:p w:rsidR="00C63837" w:rsidRPr="00C63837" w:rsidRDefault="00C63837" w:rsidP="00902BE8">
      <w:pPr>
        <w:jc w:val="center"/>
        <w:rPr>
          <w:rFonts w:eastAsiaTheme="minorEastAsia"/>
          <w:b/>
          <w:lang w:eastAsia="zh-CN"/>
        </w:rPr>
      </w:pPr>
    </w:p>
    <w:p w:rsidR="001A4F29" w:rsidRDefault="001A4F29" w:rsidP="00C63837">
      <w:pPr>
        <w:rPr>
          <w:lang w:eastAsia="zh-CN"/>
        </w:rPr>
      </w:pPr>
      <w:r>
        <w:rPr>
          <w:rFonts w:cs="Arial" w:hint="eastAsia"/>
          <w:bCs/>
          <w:sz w:val="28"/>
          <w:szCs w:val="28"/>
          <w:lang w:eastAsia="zh-CN"/>
        </w:rPr>
        <w:t>Appendix1-2</w:t>
      </w:r>
      <w:r>
        <w:rPr>
          <w:rFonts w:cs="Arial"/>
          <w:bCs/>
          <w:sz w:val="28"/>
          <w:szCs w:val="28"/>
          <w:lang w:eastAsia="zh-CN"/>
        </w:rPr>
        <w:t xml:space="preserve">: </w:t>
      </w:r>
      <w:r>
        <w:rPr>
          <w:rFonts w:hint="eastAsia"/>
          <w:lang w:eastAsia="zh-CN"/>
        </w:rPr>
        <w:t>D</w:t>
      </w:r>
      <w:r w:rsidRPr="001A4F29">
        <w:t>ifferent</w:t>
      </w:r>
      <w:r w:rsidRPr="001A4F29">
        <w:rPr>
          <w:rFonts w:hint="eastAsia"/>
        </w:rPr>
        <w:t xml:space="preserve"> </w:t>
      </w:r>
      <w:r>
        <w:rPr>
          <w:rFonts w:hint="eastAsia"/>
          <w:lang w:eastAsia="zh-CN"/>
        </w:rPr>
        <w:t>file sizes</w:t>
      </w:r>
    </w:p>
    <w:tbl>
      <w:tblPr>
        <w:tblStyle w:val="TableGrid"/>
        <w:tblW w:w="0" w:type="auto"/>
        <w:tblLook w:val="04A0"/>
      </w:tblPr>
      <w:tblGrid>
        <w:gridCol w:w="918"/>
        <w:gridCol w:w="946"/>
        <w:gridCol w:w="1040"/>
        <w:gridCol w:w="1040"/>
        <w:gridCol w:w="1040"/>
        <w:gridCol w:w="1040"/>
        <w:gridCol w:w="888"/>
        <w:gridCol w:w="888"/>
        <w:gridCol w:w="888"/>
        <w:gridCol w:w="888"/>
      </w:tblGrid>
      <w:tr w:rsidR="00D92A4A" w:rsidRPr="00AA7319" w:rsidTr="00D03DAB">
        <w:tc>
          <w:tcPr>
            <w:tcW w:w="0" w:type="auto"/>
          </w:tcPr>
          <w:p w:rsidR="00D92A4A" w:rsidRPr="00AA7319" w:rsidRDefault="00D92A4A" w:rsidP="0063151F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File size</w:t>
            </w:r>
          </w:p>
        </w:tc>
        <w:tc>
          <w:tcPr>
            <w:tcW w:w="0" w:type="auto"/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TTI length</w:t>
            </w:r>
          </w:p>
        </w:tc>
        <w:tc>
          <w:tcPr>
            <w:tcW w:w="0" w:type="auto"/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Mean UPT(Mbps)</w:t>
            </w:r>
          </w:p>
        </w:tc>
        <w:tc>
          <w:tcPr>
            <w:tcW w:w="0" w:type="auto"/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5% UPT</w:t>
            </w:r>
            <w:r w:rsidR="009D0C0D" w:rsidRPr="00AA7319">
              <w:rPr>
                <w:sz w:val="20"/>
                <w:szCs w:val="20"/>
              </w:rPr>
              <w:t>(Mbps)</w:t>
            </w:r>
          </w:p>
        </w:tc>
        <w:tc>
          <w:tcPr>
            <w:tcW w:w="0" w:type="auto"/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50% UPT</w:t>
            </w:r>
            <w:r w:rsidR="009D0C0D" w:rsidRPr="00AA7319">
              <w:rPr>
                <w:sz w:val="20"/>
                <w:szCs w:val="20"/>
              </w:rPr>
              <w:t>(Mbps)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95% UPT</w:t>
            </w:r>
            <w:r w:rsidR="009D0C0D" w:rsidRPr="00AA7319">
              <w:rPr>
                <w:sz w:val="20"/>
                <w:szCs w:val="20"/>
              </w:rPr>
              <w:t>(Mbps)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Mean latency(s)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5% latency</w:t>
            </w:r>
            <w:r w:rsidR="009D0C0D" w:rsidRPr="00AA7319">
              <w:rPr>
                <w:sz w:val="20"/>
                <w:szCs w:val="20"/>
              </w:rPr>
              <w:t>(s)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50% latency</w:t>
            </w:r>
            <w:r w:rsidR="009D0C0D" w:rsidRPr="00AA7319">
              <w:rPr>
                <w:sz w:val="20"/>
                <w:szCs w:val="20"/>
              </w:rPr>
              <w:t>(s)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A4A" w:rsidRPr="00AA7319" w:rsidRDefault="00D92A4A" w:rsidP="00C80E0A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95% latency</w:t>
            </w:r>
            <w:r w:rsidR="009D0C0D" w:rsidRPr="00AA7319">
              <w:rPr>
                <w:sz w:val="20"/>
                <w:szCs w:val="20"/>
              </w:rPr>
              <w:t>(s)</w:t>
            </w:r>
          </w:p>
        </w:tc>
      </w:tr>
      <w:tr w:rsidR="00DC5092" w:rsidRPr="00AA7319" w:rsidTr="00D03DAB">
        <w:tc>
          <w:tcPr>
            <w:tcW w:w="0" w:type="auto"/>
            <w:vMerge w:val="restart"/>
            <w:vAlign w:val="center"/>
          </w:tcPr>
          <w:p w:rsidR="00DC5092" w:rsidRPr="00AA7319" w:rsidRDefault="00DC5092" w:rsidP="0077422D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100Kbit</w:t>
            </w:r>
          </w:p>
          <w:p w:rsidR="00DC5092" w:rsidRPr="00AA7319" w:rsidRDefault="00DC5092" w:rsidP="0077422D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:rsidR="00DC5092" w:rsidRPr="00AA7319" w:rsidRDefault="00DC5092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14OFDMs</w:t>
            </w:r>
          </w:p>
          <w:p w:rsidR="00DC5092" w:rsidRPr="00AA7319" w:rsidRDefault="00DC5092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DC5092" w:rsidRPr="00AA7319" w:rsidRDefault="00DC5092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1.6324</w:t>
            </w:r>
          </w:p>
          <w:p w:rsidR="00761D93" w:rsidRPr="00AA7319" w:rsidRDefault="00761D93" w:rsidP="00C80E0A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DC5092" w:rsidRPr="00AA7319" w:rsidRDefault="00DC5092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1.5171</w:t>
            </w:r>
          </w:p>
          <w:p w:rsidR="00761D93" w:rsidRPr="00AA7319" w:rsidRDefault="00761D93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1.6115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1.8409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3.2496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CB6" w:rsidRPr="00AA7319" w:rsidRDefault="00A00CB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2.673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3.245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CB6" w:rsidRPr="00AA7319" w:rsidRDefault="00A00CB6" w:rsidP="00A00CB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3.708</w:t>
            </w:r>
          </w:p>
          <w:p w:rsidR="00761D93" w:rsidRPr="00AA7319" w:rsidRDefault="00761D93" w:rsidP="00A00CB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  <w:p w:rsidR="00DC5092" w:rsidRPr="00AA7319" w:rsidRDefault="00DC5092" w:rsidP="00C80E0A">
            <w:pPr>
              <w:jc w:val="center"/>
              <w:rPr>
                <w:sz w:val="20"/>
                <w:szCs w:val="20"/>
              </w:rPr>
            </w:pPr>
          </w:p>
        </w:tc>
      </w:tr>
      <w:tr w:rsidR="0037400E" w:rsidRPr="00AA7319" w:rsidTr="00D03DAB">
        <w:tc>
          <w:tcPr>
            <w:tcW w:w="0" w:type="auto"/>
            <w:vMerge/>
          </w:tcPr>
          <w:p w:rsidR="0037400E" w:rsidRPr="00AA7319" w:rsidRDefault="0037400E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7400E" w:rsidRPr="00AA7319" w:rsidRDefault="0037400E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7OFDMs</w:t>
            </w:r>
          </w:p>
          <w:p w:rsidR="0037400E" w:rsidRPr="00AA7319" w:rsidRDefault="0037400E" w:rsidP="00431B21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37400E" w:rsidRPr="00AA7319" w:rsidRDefault="0037400E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2.040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5</w:t>
            </w:r>
          </w:p>
          <w:p w:rsidR="0037400E" w:rsidRPr="00AA7319" w:rsidRDefault="00FF50CB" w:rsidP="00FF50CB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37400E" w:rsidRPr="00AA7319">
              <w:rPr>
                <w:color w:val="FF0000"/>
                <w:sz w:val="20"/>
                <w:szCs w:val="20"/>
              </w:rPr>
              <w:t>+25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37400E" w:rsidRPr="00AA7319" w:rsidRDefault="0037400E" w:rsidP="00C80E0A">
            <w:pPr>
              <w:jc w:val="center"/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1.8964</w:t>
            </w:r>
          </w:p>
          <w:p w:rsidR="0037400E" w:rsidRPr="00AA7319" w:rsidRDefault="00FF50CB" w:rsidP="00C80E0A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37400E" w:rsidRPr="00AA7319">
              <w:rPr>
                <w:color w:val="FF0000"/>
                <w:sz w:val="20"/>
                <w:szCs w:val="20"/>
              </w:rPr>
              <w:t>+25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37400E" w:rsidRPr="00AA7319" w:rsidRDefault="0037400E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2.06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27</w:t>
            </w:r>
          </w:p>
          <w:p w:rsidR="0037400E" w:rsidRPr="00AA7319" w:rsidRDefault="00FF50CB" w:rsidP="00C80E0A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37400E" w:rsidRPr="00AA7319">
              <w:rPr>
                <w:color w:val="FF0000"/>
                <w:sz w:val="20"/>
                <w:szCs w:val="20"/>
              </w:rPr>
              <w:t>+28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37400E" w:rsidRPr="00AA7319" w:rsidRDefault="0037400E" w:rsidP="00C80E0A">
            <w:pPr>
              <w:jc w:val="center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2.1399</w:t>
            </w:r>
          </w:p>
          <w:p w:rsidR="0037400E" w:rsidRPr="00AA7319" w:rsidRDefault="00FF50CB" w:rsidP="00FF50CB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37400E" w:rsidRPr="00AA7319">
              <w:rPr>
                <w:color w:val="FF0000"/>
                <w:sz w:val="20"/>
                <w:szCs w:val="20"/>
              </w:rPr>
              <w:t>+16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37400E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2.8</w:t>
            </w:r>
            <w:r w:rsidR="0047380D" w:rsidRPr="00AA7319">
              <w:rPr>
                <w:rFonts w:eastAsiaTheme="minorEastAsia"/>
                <w:sz w:val="20"/>
                <w:szCs w:val="20"/>
                <w:lang w:eastAsia="zh-CN"/>
              </w:rPr>
              <w:t>272</w:t>
            </w:r>
          </w:p>
          <w:p w:rsidR="0037400E" w:rsidRPr="00AA7319" w:rsidRDefault="00FF50CB" w:rsidP="00A00CB6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</w:t>
            </w:r>
            <w:r w:rsidR="0037400E" w:rsidRPr="00AA7319">
              <w:rPr>
                <w:color w:val="0070C0"/>
                <w:sz w:val="20"/>
                <w:szCs w:val="20"/>
              </w:rPr>
              <w:t>-13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47380D" w:rsidP="00A00CB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2.3522</w:t>
            </w:r>
          </w:p>
          <w:p w:rsidR="0047380D" w:rsidRPr="00AA7319" w:rsidRDefault="0047380D" w:rsidP="00A00CB6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(-12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37400E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8232</w:t>
            </w:r>
          </w:p>
          <w:p w:rsidR="0037400E" w:rsidRPr="00AA7319" w:rsidRDefault="00FF50CB" w:rsidP="00FF50CB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</w:t>
            </w:r>
            <w:r w:rsidR="0037400E" w:rsidRPr="00AA7319">
              <w:rPr>
                <w:color w:val="0070C0"/>
                <w:sz w:val="20"/>
                <w:szCs w:val="20"/>
              </w:rPr>
              <w:t>-13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CB6" w:rsidRPr="005C3A84" w:rsidRDefault="00A00CB6" w:rsidP="00A00CB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</w:t>
            </w:r>
            <w:r w:rsidR="005C3A84">
              <w:rPr>
                <w:rFonts w:eastAsiaTheme="minorEastAsia" w:hint="eastAsia"/>
                <w:sz w:val="20"/>
                <w:szCs w:val="20"/>
                <w:lang w:eastAsia="zh-CN"/>
              </w:rPr>
              <w:t>115</w:t>
            </w:r>
          </w:p>
          <w:p w:rsidR="0037400E" w:rsidRPr="00AA7319" w:rsidRDefault="00FF50CB" w:rsidP="00FF50CB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</w:t>
            </w:r>
            <w:r w:rsidR="00A00CB6" w:rsidRPr="00AA7319">
              <w:rPr>
                <w:color w:val="0070C0"/>
                <w:sz w:val="20"/>
                <w:szCs w:val="20"/>
              </w:rPr>
              <w:t>-1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</w:tr>
      <w:tr w:rsidR="0037400E" w:rsidRPr="00AA7319" w:rsidTr="00D03DAB">
        <w:tc>
          <w:tcPr>
            <w:tcW w:w="0" w:type="auto"/>
            <w:vMerge/>
          </w:tcPr>
          <w:p w:rsidR="0037400E" w:rsidRPr="00AA7319" w:rsidRDefault="0037400E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7400E" w:rsidRPr="00AA7319" w:rsidRDefault="0037400E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2OFDMs</w:t>
            </w:r>
          </w:p>
          <w:p w:rsidR="0037400E" w:rsidRPr="00AA7319" w:rsidRDefault="0037400E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37400E" w:rsidRPr="00AA7319" w:rsidRDefault="0037400E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3017</w:t>
            </w:r>
          </w:p>
          <w:p w:rsidR="0037400E" w:rsidRPr="00AA7319" w:rsidRDefault="00FF50CB" w:rsidP="00FF50CB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37400E" w:rsidRPr="00AA7319">
              <w:rPr>
                <w:color w:val="FF0000"/>
                <w:sz w:val="20"/>
                <w:szCs w:val="20"/>
              </w:rPr>
              <w:t>+41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37400E" w:rsidRPr="00AA7319" w:rsidRDefault="0037400E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1.9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267</w:t>
            </w:r>
          </w:p>
          <w:p w:rsidR="0037400E" w:rsidRPr="00AA7319" w:rsidRDefault="0037400E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(+27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7400E" w:rsidRPr="00AA7319" w:rsidRDefault="0037400E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2.1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433</w:t>
            </w:r>
          </w:p>
          <w:p w:rsidR="0037400E" w:rsidRPr="00AA7319" w:rsidRDefault="0037400E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(+33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37400E" w:rsidRPr="00AA7319" w:rsidRDefault="0037400E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3748</w:t>
            </w:r>
          </w:p>
          <w:p w:rsidR="0037400E" w:rsidRPr="00AA7319" w:rsidRDefault="0037400E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(+29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C80E0A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</w:t>
            </w:r>
            <w:r w:rsidR="0047380D" w:rsidRPr="00AA7319">
              <w:rPr>
                <w:rFonts w:eastAsiaTheme="minorEastAsia"/>
                <w:sz w:val="20"/>
                <w:szCs w:val="20"/>
                <w:lang w:eastAsia="zh-CN"/>
              </w:rPr>
              <w:t>7297</w:t>
            </w:r>
          </w:p>
          <w:p w:rsidR="0037400E" w:rsidRPr="00AA7319" w:rsidRDefault="0037400E" w:rsidP="00A00CB6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A00CB6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16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380D" w:rsidRPr="00AA7319" w:rsidRDefault="0047380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2.3255</w:t>
            </w:r>
          </w:p>
          <w:p w:rsidR="0037400E" w:rsidRPr="00AA7319" w:rsidRDefault="0047380D" w:rsidP="00C80E0A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(-13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C80E0A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7258</w:t>
            </w:r>
          </w:p>
          <w:p w:rsidR="0037400E" w:rsidRPr="00AA7319" w:rsidRDefault="0037400E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(-1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CB6" w:rsidRPr="00AA7319" w:rsidRDefault="00A00CB6" w:rsidP="00A00CB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</w:t>
            </w:r>
            <w:r w:rsidR="005C3A84">
              <w:rPr>
                <w:rFonts w:eastAsiaTheme="minorEastAsia" w:hint="eastAsia"/>
                <w:sz w:val="20"/>
                <w:szCs w:val="20"/>
                <w:lang w:eastAsia="zh-CN"/>
              </w:rPr>
              <w:t>078</w:t>
            </w:r>
          </w:p>
          <w:p w:rsidR="0037400E" w:rsidRPr="00AA7319" w:rsidRDefault="00A00CB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(-1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7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</w:tr>
      <w:tr w:rsidR="0037400E" w:rsidRPr="00AA7319" w:rsidTr="00D03DAB">
        <w:tc>
          <w:tcPr>
            <w:tcW w:w="0" w:type="auto"/>
            <w:vMerge/>
          </w:tcPr>
          <w:p w:rsidR="0037400E" w:rsidRPr="00AA7319" w:rsidRDefault="0037400E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7400E" w:rsidRPr="00AA7319" w:rsidRDefault="0037400E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1OFDM</w:t>
            </w:r>
          </w:p>
          <w:p w:rsidR="0037400E" w:rsidRPr="00AA7319" w:rsidRDefault="0037400E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37400E" w:rsidRPr="00AA7319" w:rsidRDefault="0037400E" w:rsidP="00C80E0A">
            <w:pPr>
              <w:jc w:val="center"/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2.</w:t>
            </w:r>
            <w:r w:rsidR="002C510E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  <w:r w:rsidRPr="00AA7319">
              <w:rPr>
                <w:sz w:val="20"/>
                <w:szCs w:val="20"/>
              </w:rPr>
              <w:t>4</w:t>
            </w:r>
            <w:r w:rsidR="002C510E">
              <w:rPr>
                <w:rFonts w:eastAsiaTheme="minorEastAsia" w:hint="eastAsia"/>
                <w:sz w:val="20"/>
                <w:szCs w:val="20"/>
                <w:lang w:eastAsia="zh-CN"/>
              </w:rPr>
              <w:t>8</w:t>
            </w:r>
            <w:r w:rsidRPr="00AA7319">
              <w:rPr>
                <w:sz w:val="20"/>
                <w:szCs w:val="20"/>
              </w:rPr>
              <w:t>6</w:t>
            </w:r>
          </w:p>
          <w:p w:rsidR="0037400E" w:rsidRPr="00AA7319" w:rsidRDefault="0037400E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(+50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7400E" w:rsidRPr="002C510E" w:rsidRDefault="0037400E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2.0</w:t>
            </w:r>
            <w:r w:rsidR="002C510E">
              <w:rPr>
                <w:sz w:val="20"/>
                <w:szCs w:val="20"/>
              </w:rPr>
              <w:t>4</w:t>
            </w:r>
            <w:r w:rsidR="002C510E">
              <w:rPr>
                <w:rFonts w:eastAsiaTheme="minorEastAsia" w:hint="eastAsia"/>
                <w:sz w:val="20"/>
                <w:szCs w:val="20"/>
                <w:lang w:eastAsia="zh-CN"/>
              </w:rPr>
              <w:t>35</w:t>
            </w:r>
          </w:p>
          <w:p w:rsidR="0037400E" w:rsidRPr="00AA7319" w:rsidRDefault="0037400E" w:rsidP="00431B21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4.7%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7400E" w:rsidRPr="002C510E" w:rsidRDefault="0037400E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2C510E">
              <w:rPr>
                <w:rFonts w:eastAsiaTheme="minorEastAsia" w:hint="eastAsia"/>
                <w:sz w:val="20"/>
                <w:szCs w:val="20"/>
                <w:lang w:eastAsia="zh-CN"/>
              </w:rPr>
              <w:t>2078</w:t>
            </w:r>
          </w:p>
          <w:p w:rsidR="0037400E" w:rsidRPr="00AA7319" w:rsidRDefault="0037400E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(+37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37400E" w:rsidRPr="002C510E" w:rsidRDefault="0037400E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2C510E">
              <w:rPr>
                <w:rFonts w:eastAsiaTheme="minorEastAsia" w:hint="eastAsia"/>
                <w:sz w:val="20"/>
                <w:szCs w:val="20"/>
                <w:lang w:eastAsia="zh-CN"/>
              </w:rPr>
              <w:t>3932</w:t>
            </w:r>
          </w:p>
          <w:p w:rsidR="0037400E" w:rsidRPr="00AA7319" w:rsidRDefault="0037400E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C80E0A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2.6322</w:t>
            </w:r>
          </w:p>
          <w:p w:rsidR="0037400E" w:rsidRPr="00AA7319" w:rsidRDefault="0037400E" w:rsidP="00C80E0A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(-19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47380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2.2988</w:t>
            </w:r>
          </w:p>
          <w:p w:rsidR="0047380D" w:rsidRPr="00AA7319" w:rsidRDefault="0047380D" w:rsidP="00C80E0A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(-14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00E" w:rsidRPr="00AA7319" w:rsidRDefault="00C80E0A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2.6784</w:t>
            </w:r>
          </w:p>
          <w:p w:rsidR="0037400E" w:rsidRPr="00AA7319" w:rsidRDefault="00431B21" w:rsidP="00C80E0A">
            <w:pPr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(-17</w:t>
            </w:r>
            <w:r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="0037400E"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3" w:rsidRPr="00AA7319" w:rsidRDefault="00A00CB6" w:rsidP="0047380D">
            <w:pPr>
              <w:jc w:val="center"/>
              <w:rPr>
                <w:rFonts w:eastAsiaTheme="minorEastAsia"/>
                <w:color w:val="002060"/>
                <w:sz w:val="20"/>
                <w:szCs w:val="20"/>
                <w:lang w:eastAsia="zh-CN"/>
              </w:rPr>
            </w:pPr>
            <w:r w:rsidRPr="00AA7319">
              <w:rPr>
                <w:color w:val="002060"/>
                <w:sz w:val="20"/>
                <w:szCs w:val="20"/>
              </w:rPr>
              <w:t xml:space="preserve"> </w:t>
            </w:r>
            <w:r w:rsidR="00761D93" w:rsidRPr="00AA7319">
              <w:rPr>
                <w:rFonts w:eastAsiaTheme="minorEastAsia"/>
                <w:color w:val="002060"/>
                <w:sz w:val="20"/>
                <w:szCs w:val="20"/>
                <w:lang w:eastAsia="zh-CN"/>
              </w:rPr>
              <w:t>2.9664</w:t>
            </w:r>
          </w:p>
          <w:p w:rsidR="0037400E" w:rsidRPr="00AA7319" w:rsidRDefault="0037400E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20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</w:tr>
      <w:tr w:rsidR="00DC5092" w:rsidRPr="00AA7319" w:rsidTr="00D03DAB">
        <w:tc>
          <w:tcPr>
            <w:tcW w:w="0" w:type="auto"/>
            <w:vMerge w:val="restart"/>
            <w:vAlign w:val="center"/>
          </w:tcPr>
          <w:p w:rsidR="00DC5092" w:rsidRPr="00AA7319" w:rsidRDefault="00DC5092" w:rsidP="0077422D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100Mbyte</w:t>
            </w:r>
          </w:p>
        </w:tc>
        <w:tc>
          <w:tcPr>
            <w:tcW w:w="0" w:type="auto"/>
          </w:tcPr>
          <w:p w:rsidR="00DC5092" w:rsidRPr="00AA7319" w:rsidRDefault="00DC5092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14OFDM</w:t>
            </w:r>
            <w:r w:rsidRPr="00AA7319">
              <w:rPr>
                <w:sz w:val="20"/>
                <w:szCs w:val="20"/>
              </w:rPr>
              <w:t>s</w:t>
            </w:r>
          </w:p>
          <w:p w:rsidR="00DC5092" w:rsidRPr="00AA7319" w:rsidRDefault="00DC5092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DC5092" w:rsidRPr="00AA7319" w:rsidRDefault="00DC5092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3.2019</w:t>
            </w:r>
          </w:p>
          <w:p w:rsidR="00761D93" w:rsidRPr="00AA7319" w:rsidRDefault="00761D93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DC5092" w:rsidRPr="00AA7319" w:rsidRDefault="00DC5092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2.9566</w:t>
            </w:r>
          </w:p>
          <w:p w:rsidR="00761D93" w:rsidRPr="00AA7319" w:rsidRDefault="00761D93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3.2292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3.4139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4.0408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092" w:rsidRPr="00AA7319" w:rsidRDefault="00761D93" w:rsidP="00761D93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3.5</w:t>
            </w:r>
            <w:r w:rsidR="00A00CB6" w:rsidRPr="00AA7319">
              <w:rPr>
                <w:rFonts w:eastAsiaTheme="minorEastAsia"/>
                <w:sz w:val="20"/>
                <w:szCs w:val="20"/>
                <w:lang w:eastAsia="zh-CN"/>
              </w:rPr>
              <w:t>68</w:t>
            </w:r>
          </w:p>
          <w:p w:rsidR="00761D93" w:rsidRPr="00AA7319" w:rsidRDefault="00761D93" w:rsidP="00761D93">
            <w:pPr>
              <w:jc w:val="center"/>
              <w:rPr>
                <w:sz w:val="20"/>
                <w:szCs w:val="20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092" w:rsidRPr="00AA7319" w:rsidRDefault="00DC5092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4.029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092" w:rsidRPr="00AA7319" w:rsidRDefault="00A00CB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5.372</w:t>
            </w:r>
          </w:p>
          <w:p w:rsidR="00761D93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</w:tr>
      <w:tr w:rsidR="002535C6" w:rsidRPr="00AA7319" w:rsidTr="00D03DAB">
        <w:tc>
          <w:tcPr>
            <w:tcW w:w="0" w:type="auto"/>
            <w:vMerge/>
          </w:tcPr>
          <w:p w:rsidR="002535C6" w:rsidRPr="00AA7319" w:rsidRDefault="002535C6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535C6" w:rsidRPr="00AA7319" w:rsidRDefault="002535C6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7OFDM</w:t>
            </w:r>
            <w:r w:rsidRPr="00AA7319">
              <w:rPr>
                <w:sz w:val="20"/>
                <w:szCs w:val="20"/>
              </w:rPr>
              <w:t>s</w:t>
            </w:r>
          </w:p>
          <w:p w:rsidR="002535C6" w:rsidRPr="00AA7319" w:rsidRDefault="002535C6" w:rsidP="00431B21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3.87</w:t>
            </w:r>
          </w:p>
          <w:p w:rsidR="002535C6" w:rsidRPr="00AA7319" w:rsidRDefault="00FF50CB" w:rsidP="00431B21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color w:val="FF0000"/>
                <w:sz w:val="20"/>
                <w:szCs w:val="20"/>
              </w:rPr>
              <w:t>+2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1%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3.4</w:t>
            </w:r>
            <w:r w:rsidR="0047380D" w:rsidRPr="00AA7319">
              <w:rPr>
                <w:rFonts w:eastAsiaTheme="minorEastAsia"/>
                <w:sz w:val="20"/>
                <w:szCs w:val="20"/>
                <w:lang w:eastAsia="zh-CN"/>
              </w:rPr>
              <w:t>297</w:t>
            </w:r>
          </w:p>
          <w:p w:rsidR="002535C6" w:rsidRPr="00AA7319" w:rsidRDefault="00FF50CB" w:rsidP="00FF50CB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color w:val="FF0000"/>
                <w:sz w:val="20"/>
                <w:szCs w:val="20"/>
              </w:rPr>
              <w:t>+16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3.9024</w:t>
            </w:r>
          </w:p>
          <w:p w:rsidR="002535C6" w:rsidRPr="00AA7319" w:rsidRDefault="00FF50CB" w:rsidP="00431B21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color w:val="FF0000"/>
                <w:sz w:val="20"/>
                <w:szCs w:val="20"/>
              </w:rPr>
              <w:t>+2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1%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4.0551</w:t>
            </w:r>
          </w:p>
          <w:p w:rsidR="002535C6" w:rsidRPr="00AA7319" w:rsidRDefault="00FF50CB" w:rsidP="00431B21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color w:val="FF0000"/>
                <w:sz w:val="20"/>
                <w:szCs w:val="20"/>
              </w:rPr>
              <w:t>+1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9%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3.4309</w:t>
            </w:r>
          </w:p>
          <w:p w:rsidR="002535C6" w:rsidRPr="00AA7319" w:rsidRDefault="00FF50CB" w:rsidP="00FF50CB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color w:val="0070C0"/>
                <w:sz w:val="20"/>
                <w:szCs w:val="20"/>
              </w:rPr>
              <w:t>-15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380D" w:rsidRPr="00AA7319" w:rsidRDefault="0047380D" w:rsidP="0047380D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949</w:t>
            </w:r>
          </w:p>
          <w:p w:rsidR="002535C6" w:rsidRPr="00AA7319" w:rsidRDefault="00FF50CB" w:rsidP="00FF50CB">
            <w:pPr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</w:t>
            </w:r>
            <w:r w:rsidR="0047380D" w:rsidRPr="00AA7319">
              <w:rPr>
                <w:color w:val="0070C0"/>
                <w:sz w:val="20"/>
                <w:szCs w:val="20"/>
              </w:rPr>
              <w:t>-17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3844</w:t>
            </w:r>
          </w:p>
          <w:p w:rsidR="002535C6" w:rsidRPr="00AA7319" w:rsidRDefault="00FF50CB" w:rsidP="00FF50CB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color w:val="0070C0"/>
                <w:sz w:val="20"/>
                <w:szCs w:val="20"/>
              </w:rPr>
              <w:t>-16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D93" w:rsidRPr="00AA7319" w:rsidRDefault="00761D93" w:rsidP="00C80E0A">
            <w:pPr>
              <w:jc w:val="center"/>
              <w:rPr>
                <w:rFonts w:eastAsiaTheme="minorEastAsia"/>
                <w:color w:val="00206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2060"/>
                <w:sz w:val="20"/>
                <w:szCs w:val="20"/>
                <w:lang w:eastAsia="zh-CN"/>
              </w:rPr>
              <w:t>4.5662</w:t>
            </w:r>
          </w:p>
          <w:p w:rsidR="002535C6" w:rsidRPr="00AA7319" w:rsidRDefault="00FF50CB" w:rsidP="00FF50CB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-15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</w:tr>
      <w:tr w:rsidR="002535C6" w:rsidRPr="00AA7319" w:rsidTr="00D03DAB">
        <w:tc>
          <w:tcPr>
            <w:tcW w:w="0" w:type="auto"/>
            <w:vMerge/>
          </w:tcPr>
          <w:p w:rsidR="002535C6" w:rsidRPr="00AA7319" w:rsidRDefault="002535C6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535C6" w:rsidRPr="00AA7319" w:rsidRDefault="002535C6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2OFDMs</w:t>
            </w:r>
          </w:p>
          <w:p w:rsidR="002535C6" w:rsidRPr="00AA7319" w:rsidRDefault="002535C6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4.1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944</w:t>
            </w:r>
          </w:p>
          <w:p w:rsidR="002535C6" w:rsidRPr="00AA7319" w:rsidRDefault="002535C6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(+31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3.3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410</w:t>
            </w:r>
          </w:p>
          <w:p w:rsidR="002535C6" w:rsidRPr="00AA7319" w:rsidRDefault="002535C6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(+13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4.29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5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(+33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4.4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381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</w:t>
            </w:r>
            <w:r w:rsidR="0047380D" w:rsidRPr="00AA7319">
              <w:rPr>
                <w:rFonts w:eastAsiaTheme="minorEastAsia"/>
                <w:sz w:val="20"/>
                <w:szCs w:val="20"/>
                <w:lang w:eastAsia="zh-CN"/>
              </w:rPr>
              <w:t>273</w:t>
            </w:r>
          </w:p>
          <w:p w:rsidR="002535C6" w:rsidRPr="00AA7319" w:rsidRDefault="002535C6" w:rsidP="00A00CB6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(-19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47380D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64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26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3.1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829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(-2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1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4.6736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13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</w:tr>
      <w:tr w:rsidR="002535C6" w:rsidRPr="00AA7319" w:rsidTr="00D03DAB">
        <w:tc>
          <w:tcPr>
            <w:tcW w:w="0" w:type="auto"/>
            <w:vMerge/>
          </w:tcPr>
          <w:p w:rsidR="002535C6" w:rsidRPr="00AA7319" w:rsidRDefault="002535C6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535C6" w:rsidRPr="00AA7319" w:rsidRDefault="002535C6" w:rsidP="0077422D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1OFDM</w:t>
            </w:r>
          </w:p>
          <w:p w:rsidR="002535C6" w:rsidRPr="00AA7319" w:rsidRDefault="002535C6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4.3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546</w:t>
            </w:r>
          </w:p>
          <w:p w:rsidR="002535C6" w:rsidRPr="00AA7319" w:rsidRDefault="002535C6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(+36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3.6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666</w:t>
            </w:r>
          </w:p>
          <w:p w:rsidR="002535C6" w:rsidRPr="00AA7319" w:rsidRDefault="002535C6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(+24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rPr>
                <w:sz w:val="20"/>
                <w:szCs w:val="20"/>
              </w:rPr>
            </w:pPr>
            <w:r w:rsidRPr="00AA7319">
              <w:rPr>
                <w:sz w:val="20"/>
                <w:szCs w:val="20"/>
              </w:rPr>
              <w:t>4.4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563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(+38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</w:t>
            </w:r>
            <w:r w:rsidR="00C80E0A" w:rsidRPr="00AA7319">
              <w:rPr>
                <w:rFonts w:eastAsiaTheme="minorEastAsia"/>
                <w:sz w:val="20"/>
                <w:szCs w:val="20"/>
                <w:lang w:eastAsia="zh-CN"/>
              </w:rPr>
              <w:t>6088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(+35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3.2326</w:t>
            </w:r>
          </w:p>
          <w:p w:rsidR="002535C6" w:rsidRPr="00AA7319" w:rsidRDefault="002535C6" w:rsidP="00C80E0A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(-20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380D" w:rsidRPr="00AA7319" w:rsidRDefault="00761D93" w:rsidP="0047380D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2.569</w:t>
            </w:r>
          </w:p>
          <w:p w:rsidR="002535C6" w:rsidRPr="00AA7319" w:rsidRDefault="0047380D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 xml:space="preserve"> </w:t>
            </w:r>
            <w:r w:rsidR="002535C6" w:rsidRPr="00AA7319">
              <w:rPr>
                <w:color w:val="0070C0"/>
                <w:sz w:val="20"/>
                <w:szCs w:val="20"/>
              </w:rPr>
              <w:t>(-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28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="002535C6"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3.1426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(-2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2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4.4588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17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</w:tr>
      <w:tr w:rsidR="002535C6" w:rsidRPr="00AA7319" w:rsidTr="00D03DAB">
        <w:tc>
          <w:tcPr>
            <w:tcW w:w="0" w:type="auto"/>
            <w:vMerge w:val="restart"/>
            <w:vAlign w:val="center"/>
          </w:tcPr>
          <w:p w:rsidR="002535C6" w:rsidRPr="00AA7319" w:rsidRDefault="002535C6" w:rsidP="0077422D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500Mby</w:t>
            </w: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te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lastRenderedPageBreak/>
              <w:t>1</w:t>
            </w:r>
            <w:r w:rsidR="00D03DAB">
              <w:rPr>
                <w:rFonts w:eastAsiaTheme="minorEastAsia"/>
                <w:sz w:val="20"/>
                <w:szCs w:val="20"/>
                <w:lang w:eastAsia="zh-CN"/>
              </w:rPr>
              <w:t>4OFD</w:t>
            </w: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Ms</w:t>
            </w:r>
          </w:p>
          <w:p w:rsidR="002535C6" w:rsidRPr="00AA7319" w:rsidRDefault="002535C6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3.2179</w:t>
            </w:r>
          </w:p>
          <w:p w:rsidR="00FF50CB" w:rsidRPr="00AA7319" w:rsidRDefault="00FF50CB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2.554</w:t>
            </w:r>
          </w:p>
          <w:p w:rsidR="00FF50CB" w:rsidRPr="00AA7319" w:rsidRDefault="00FF50CB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3.3167</w:t>
            </w:r>
          </w:p>
          <w:p w:rsidR="00FF50CB" w:rsidRPr="00AA7319" w:rsidRDefault="00FF50CB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3.5201</w:t>
            </w:r>
          </w:p>
          <w:p w:rsidR="00FF50CB" w:rsidRPr="00AA7319" w:rsidRDefault="00FF50CB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8.3674</w:t>
            </w:r>
          </w:p>
          <w:p w:rsidR="00FF50CB" w:rsidRPr="00AA7319" w:rsidRDefault="00FF50CB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5</w:t>
            </w:r>
            <w:r w:rsidR="002535C6" w:rsidRPr="00AA7319">
              <w:rPr>
                <w:rFonts w:eastAsiaTheme="minorEastAsia"/>
                <w:sz w:val="20"/>
                <w:szCs w:val="20"/>
                <w:lang w:eastAsia="zh-CN"/>
              </w:rPr>
              <w:t>.214</w:t>
            </w:r>
          </w:p>
          <w:p w:rsidR="00FF50CB" w:rsidRPr="00AA7319" w:rsidRDefault="00FF50CB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8.225</w:t>
            </w:r>
          </w:p>
          <w:p w:rsidR="00FF50CB" w:rsidRPr="00AA7319" w:rsidRDefault="00FF50CB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lastRenderedPageBreak/>
              <w:t>12.8</w:t>
            </w:r>
          </w:p>
          <w:p w:rsidR="00FF50CB" w:rsidRPr="00AA7319" w:rsidRDefault="00FF50CB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lastRenderedPageBreak/>
              <w:t>(0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</w:tr>
      <w:tr w:rsidR="002535C6" w:rsidRPr="00AA7319" w:rsidTr="00D03DAB">
        <w:tc>
          <w:tcPr>
            <w:tcW w:w="0" w:type="auto"/>
            <w:vMerge/>
          </w:tcPr>
          <w:p w:rsidR="002535C6" w:rsidRPr="00AA7319" w:rsidRDefault="002535C6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535C6" w:rsidRPr="00AA7319" w:rsidRDefault="002535C6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7OFDMs</w:t>
            </w:r>
          </w:p>
          <w:p w:rsidR="002535C6" w:rsidRPr="00AA7319" w:rsidRDefault="002535C6" w:rsidP="00431B21">
            <w:pPr>
              <w:outlineLvl w:val="2"/>
              <w:rPr>
                <w:sz w:val="20"/>
                <w:szCs w:val="20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3.9581</w:t>
            </w:r>
          </w:p>
          <w:p w:rsidR="002535C6" w:rsidRPr="00AA7319" w:rsidRDefault="00FF50CB" w:rsidP="00FF50CB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+23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2.9</w:t>
            </w:r>
            <w:r w:rsidR="001E2EF8" w:rsidRPr="00AA7319">
              <w:rPr>
                <w:rFonts w:eastAsiaTheme="minorEastAsia"/>
                <w:sz w:val="20"/>
                <w:szCs w:val="20"/>
                <w:lang w:eastAsia="zh-CN"/>
              </w:rPr>
              <w:t>626</w:t>
            </w:r>
          </w:p>
          <w:p w:rsidR="002535C6" w:rsidRPr="00AA7319" w:rsidRDefault="00FF50CB" w:rsidP="00FF50CB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+16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4.0132</w:t>
            </w:r>
          </w:p>
          <w:p w:rsidR="002535C6" w:rsidRPr="00AA7319" w:rsidRDefault="00FF50CB" w:rsidP="00FF50CB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</w:t>
            </w:r>
            <w:r w:rsidR="002535C6"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+21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4.2945</w:t>
            </w:r>
          </w:p>
          <w:p w:rsidR="002535C6" w:rsidRPr="00AA7319" w:rsidRDefault="002535C6" w:rsidP="00C80E0A">
            <w:pPr>
              <w:jc w:val="center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(+22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7.0286</w:t>
            </w:r>
          </w:p>
          <w:p w:rsidR="002535C6" w:rsidRPr="00AA7319" w:rsidRDefault="002535C6" w:rsidP="00C80E0A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(-16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4.484</w:t>
            </w:r>
          </w:p>
          <w:p w:rsidR="002535C6" w:rsidRPr="00AA7319" w:rsidRDefault="002535C6" w:rsidP="000E0FE4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(-14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7.1558</w:t>
            </w:r>
          </w:p>
          <w:p w:rsidR="002535C6" w:rsidRPr="00AA7319" w:rsidRDefault="002535C6" w:rsidP="000E0FE4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(-13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11.2642</w:t>
            </w:r>
          </w:p>
          <w:p w:rsidR="002535C6" w:rsidRPr="00AA7319" w:rsidRDefault="002535C6" w:rsidP="00C80E0A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(-12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)</w:t>
            </w:r>
          </w:p>
        </w:tc>
      </w:tr>
      <w:tr w:rsidR="002535C6" w:rsidRPr="00AA7319" w:rsidTr="00D03DAB">
        <w:tc>
          <w:tcPr>
            <w:tcW w:w="0" w:type="auto"/>
            <w:vMerge/>
          </w:tcPr>
          <w:p w:rsidR="002535C6" w:rsidRPr="00AA7319" w:rsidRDefault="002535C6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535C6" w:rsidRPr="00AA7319" w:rsidRDefault="002535C6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2OFDMs</w:t>
            </w:r>
          </w:p>
          <w:p w:rsidR="002535C6" w:rsidRPr="00AA7319" w:rsidRDefault="002535C6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4.1</w:t>
            </w:r>
            <w:r w:rsidR="001E2EF8" w:rsidRPr="00AA7319">
              <w:rPr>
                <w:rFonts w:eastAsiaTheme="minorEastAsia"/>
                <w:sz w:val="20"/>
                <w:szCs w:val="20"/>
                <w:lang w:eastAsia="zh-CN"/>
              </w:rPr>
              <w:t>832</w:t>
            </w:r>
          </w:p>
          <w:p w:rsidR="002535C6" w:rsidRPr="00AA7319" w:rsidRDefault="002535C6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(+30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1E2EF8" w:rsidRPr="00AA7319">
              <w:rPr>
                <w:rFonts w:eastAsiaTheme="minorEastAsia"/>
                <w:sz w:val="20"/>
                <w:szCs w:val="20"/>
                <w:lang w:eastAsia="zh-CN"/>
              </w:rPr>
              <w:t>6562</w:t>
            </w:r>
          </w:p>
          <w:p w:rsidR="002535C6" w:rsidRPr="00AA7319" w:rsidRDefault="002535C6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(+4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4.4</w:t>
            </w:r>
            <w:r w:rsidR="001E2EF8" w:rsidRPr="00AA7319">
              <w:rPr>
                <w:rFonts w:eastAsiaTheme="minorEastAsia"/>
                <w:sz w:val="20"/>
                <w:szCs w:val="20"/>
                <w:lang w:eastAsia="zh-CN"/>
              </w:rPr>
              <w:t>44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(+34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4.8929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(+39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6.</w:t>
            </w:r>
            <w:r w:rsidR="0047380D" w:rsidRPr="00AA7319">
              <w:rPr>
                <w:rFonts w:eastAsiaTheme="minorEastAsia"/>
                <w:sz w:val="20"/>
                <w:szCs w:val="20"/>
                <w:lang w:eastAsia="zh-CN"/>
              </w:rPr>
              <w:t>9449</w:t>
            </w:r>
          </w:p>
          <w:p w:rsidR="002535C6" w:rsidRPr="00AA7319" w:rsidRDefault="002535C6" w:rsidP="00A00CB6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(-1</w:t>
            </w:r>
            <w:r w:rsidR="00A00CB6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7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2849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37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6.</w:t>
            </w:r>
            <w:r w:rsidR="00761D93" w:rsidRPr="00AA7319">
              <w:rPr>
                <w:rFonts w:eastAsiaTheme="minorEastAsia"/>
                <w:sz w:val="20"/>
                <w:szCs w:val="20"/>
                <w:lang w:eastAsia="zh-CN"/>
              </w:rPr>
              <w:t>087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2</w:t>
            </w:r>
            <w:r w:rsidRPr="00AA7319">
              <w:rPr>
                <w:color w:val="0070C0"/>
                <w:sz w:val="20"/>
                <w:szCs w:val="20"/>
              </w:rPr>
              <w:t>6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12.672</w:t>
            </w:r>
          </w:p>
          <w:p w:rsidR="002535C6" w:rsidRPr="00AA7319" w:rsidRDefault="002535C6" w:rsidP="0047380D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1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</w:tr>
      <w:tr w:rsidR="002535C6" w:rsidRPr="00AA7319" w:rsidTr="00D03DAB">
        <w:tc>
          <w:tcPr>
            <w:tcW w:w="0" w:type="auto"/>
            <w:vMerge/>
          </w:tcPr>
          <w:p w:rsidR="002535C6" w:rsidRPr="00AA7319" w:rsidRDefault="002535C6" w:rsidP="00C80E0A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535C6" w:rsidRPr="00AA7319" w:rsidRDefault="002535C6" w:rsidP="00C80E0A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1OFDM</w:t>
            </w:r>
          </w:p>
          <w:p w:rsidR="002535C6" w:rsidRPr="00AA7319" w:rsidRDefault="002535C6" w:rsidP="00431B21">
            <w:pPr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Gain</w:t>
            </w:r>
          </w:p>
        </w:tc>
        <w:tc>
          <w:tcPr>
            <w:tcW w:w="0" w:type="auto"/>
          </w:tcPr>
          <w:p w:rsidR="002535C6" w:rsidRPr="00AA7319" w:rsidRDefault="002535C6" w:rsidP="002535C6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</w:t>
            </w:r>
            <w:r w:rsidR="0047380D" w:rsidRPr="00AA7319">
              <w:rPr>
                <w:rFonts w:eastAsiaTheme="minorEastAsia"/>
                <w:sz w:val="20"/>
                <w:szCs w:val="20"/>
                <w:lang w:eastAsia="zh-CN"/>
              </w:rPr>
              <w:t>312</w:t>
            </w:r>
          </w:p>
          <w:p w:rsidR="002535C6" w:rsidRPr="00AA7319" w:rsidRDefault="002535C6" w:rsidP="00A00CB6">
            <w:pPr>
              <w:jc w:val="center"/>
              <w:outlineLvl w:val="2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AA7319">
              <w:rPr>
                <w:color w:val="FF0000"/>
                <w:sz w:val="20"/>
                <w:szCs w:val="20"/>
              </w:rPr>
              <w:t>(+3</w:t>
            </w:r>
            <w:r w:rsidR="00A00CB6" w:rsidRPr="00AA7319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4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outlineLvl w:val="2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2.</w:t>
            </w:r>
            <w:r w:rsidR="001E2EF8" w:rsidRPr="00AA7319">
              <w:rPr>
                <w:rFonts w:eastAsiaTheme="minorEastAsia"/>
                <w:sz w:val="20"/>
                <w:szCs w:val="20"/>
                <w:lang w:eastAsia="zh-CN"/>
              </w:rPr>
              <w:t>7328</w:t>
            </w:r>
          </w:p>
          <w:p w:rsidR="002535C6" w:rsidRPr="00AA7319" w:rsidRDefault="002535C6" w:rsidP="00C80E0A">
            <w:pPr>
              <w:jc w:val="center"/>
              <w:outlineLvl w:val="2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(+7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535C6" w:rsidRPr="00AA7319" w:rsidRDefault="002535C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sz w:val="20"/>
                <w:szCs w:val="20"/>
              </w:rPr>
              <w:t>4.6</w:t>
            </w:r>
            <w:r w:rsidR="001E2EF8" w:rsidRPr="00AA7319">
              <w:rPr>
                <w:rFonts w:eastAsiaTheme="minorEastAsia"/>
                <w:sz w:val="20"/>
                <w:szCs w:val="20"/>
                <w:lang w:eastAsia="zh-CN"/>
              </w:rPr>
              <w:t>102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(+39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right w:val="single" w:sz="4" w:space="0" w:color="000000" w:themeColor="text1"/>
            </w:tcBorders>
          </w:tcPr>
          <w:p w:rsidR="002535C6" w:rsidRPr="00AA7319" w:rsidRDefault="001E2EF8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4.9633</w:t>
            </w:r>
          </w:p>
          <w:p w:rsidR="002535C6" w:rsidRPr="00AA7319" w:rsidRDefault="002535C6" w:rsidP="00C80E0A">
            <w:pPr>
              <w:jc w:val="center"/>
              <w:rPr>
                <w:color w:val="FF0000"/>
                <w:sz w:val="20"/>
                <w:szCs w:val="20"/>
              </w:rPr>
            </w:pPr>
            <w:r w:rsidRPr="00AA7319">
              <w:rPr>
                <w:color w:val="FF0000"/>
                <w:sz w:val="20"/>
                <w:szCs w:val="20"/>
              </w:rPr>
              <w:t>(+41</w:t>
            </w:r>
            <w:r w:rsidR="00431B21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A00CB6" w:rsidP="00C80E0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6.</w:t>
            </w:r>
            <w:r w:rsidR="0047380D" w:rsidRPr="00AA7319">
              <w:rPr>
                <w:rFonts w:eastAsiaTheme="minorEastAsia"/>
                <w:sz w:val="20"/>
                <w:szCs w:val="20"/>
                <w:lang w:eastAsia="zh-CN"/>
              </w:rPr>
              <w:t>7776</w:t>
            </w:r>
          </w:p>
          <w:p w:rsidR="002535C6" w:rsidRPr="00AA7319" w:rsidRDefault="002535C6" w:rsidP="00A00CB6">
            <w:pPr>
              <w:jc w:val="center"/>
              <w:rPr>
                <w:color w:val="0070C0"/>
                <w:sz w:val="20"/>
                <w:szCs w:val="20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A00CB6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19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2535C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3.2327</w:t>
            </w:r>
          </w:p>
          <w:p w:rsidR="002535C6" w:rsidRPr="00AA7319" w:rsidRDefault="002535C6" w:rsidP="0047380D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38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2535C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5.922</w:t>
            </w:r>
          </w:p>
          <w:p w:rsidR="002535C6" w:rsidRPr="00AA7319" w:rsidRDefault="002535C6" w:rsidP="0047380D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color w:val="0070C0"/>
                <w:sz w:val="20"/>
                <w:szCs w:val="20"/>
              </w:rPr>
              <w:t>(-</w:t>
            </w:r>
            <w:r w:rsidR="0047380D" w:rsidRPr="00AA7319">
              <w:rPr>
                <w:rFonts w:eastAsiaTheme="minorEastAsia"/>
                <w:color w:val="0070C0"/>
                <w:sz w:val="20"/>
                <w:szCs w:val="20"/>
                <w:lang w:eastAsia="zh-CN"/>
              </w:rPr>
              <w:t>2</w:t>
            </w:r>
            <w:r w:rsidRPr="00AA7319">
              <w:rPr>
                <w:color w:val="0070C0"/>
                <w:sz w:val="20"/>
                <w:szCs w:val="20"/>
              </w:rPr>
              <w:t>8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35C6" w:rsidRPr="00AA7319" w:rsidRDefault="00761D93" w:rsidP="002535C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A7319">
              <w:rPr>
                <w:rFonts w:eastAsiaTheme="minorEastAsia"/>
                <w:sz w:val="20"/>
                <w:szCs w:val="20"/>
                <w:lang w:eastAsia="zh-CN"/>
              </w:rPr>
              <w:t>12.544</w:t>
            </w:r>
          </w:p>
          <w:p w:rsidR="002535C6" w:rsidRPr="00AA7319" w:rsidRDefault="002535C6" w:rsidP="0047380D">
            <w:pPr>
              <w:jc w:val="center"/>
              <w:rPr>
                <w:rFonts w:eastAsiaTheme="minorEastAsia"/>
                <w:color w:val="0070C0"/>
                <w:sz w:val="20"/>
                <w:szCs w:val="20"/>
                <w:lang w:eastAsia="zh-CN"/>
              </w:rPr>
            </w:pPr>
            <w:r w:rsidRPr="00AA7319">
              <w:rPr>
                <w:color w:val="0070C0"/>
                <w:sz w:val="20"/>
                <w:szCs w:val="20"/>
              </w:rPr>
              <w:t>(-2</w:t>
            </w:r>
            <w:r w:rsidR="00431B21">
              <w:rPr>
                <w:rFonts w:eastAsiaTheme="minorEastAsia" w:hint="eastAsia"/>
                <w:color w:val="0070C0"/>
                <w:sz w:val="20"/>
                <w:szCs w:val="20"/>
                <w:lang w:eastAsia="zh-CN"/>
              </w:rPr>
              <w:t>%</w:t>
            </w:r>
            <w:r w:rsidRPr="00AA7319">
              <w:rPr>
                <w:color w:val="0070C0"/>
                <w:sz w:val="20"/>
                <w:szCs w:val="20"/>
              </w:rPr>
              <w:t>)</w:t>
            </w:r>
          </w:p>
        </w:tc>
      </w:tr>
    </w:tbl>
    <w:p w:rsidR="00D92A4A" w:rsidRPr="00C63837" w:rsidRDefault="00FF50CB" w:rsidP="00FF50CB">
      <w:pPr>
        <w:jc w:val="center"/>
        <w:rPr>
          <w:rFonts w:eastAsiaTheme="minorEastAsia"/>
          <w:b/>
          <w:lang w:eastAsia="zh-CN"/>
        </w:rPr>
      </w:pPr>
      <w:r w:rsidRPr="00C63837">
        <w:rPr>
          <w:b/>
          <w:sz w:val="20"/>
          <w:szCs w:val="20"/>
        </w:rPr>
        <w:t xml:space="preserve">Table </w:t>
      </w:r>
      <w:r w:rsidRPr="00C63837">
        <w:rPr>
          <w:rFonts w:eastAsiaTheme="minorEastAsia" w:hint="eastAsia"/>
          <w:b/>
          <w:sz w:val="20"/>
          <w:szCs w:val="20"/>
          <w:lang w:eastAsia="zh-CN"/>
        </w:rPr>
        <w:t>3</w:t>
      </w:r>
      <w:r w:rsidRPr="00C63837">
        <w:rPr>
          <w:b/>
          <w:sz w:val="20"/>
          <w:szCs w:val="20"/>
        </w:rPr>
        <w:t xml:space="preserve"> </w:t>
      </w:r>
      <w:r w:rsidRPr="00C63837">
        <w:rPr>
          <w:rFonts w:eastAsiaTheme="minorEastAsia" w:hint="eastAsia"/>
          <w:b/>
          <w:sz w:val="20"/>
          <w:szCs w:val="20"/>
          <w:lang w:eastAsia="zh-CN"/>
        </w:rPr>
        <w:t>simulation result for different file sizes</w:t>
      </w:r>
    </w:p>
    <w:p w:rsidR="00251BD5" w:rsidRPr="00251BD5" w:rsidRDefault="00251BD5" w:rsidP="00251BD5">
      <w:pPr>
        <w:pStyle w:val="Heading1"/>
        <w:numPr>
          <w:ilvl w:val="0"/>
          <w:numId w:val="0"/>
        </w:numPr>
        <w:spacing w:after="120"/>
        <w:ind w:left="425" w:hanging="425"/>
        <w:rPr>
          <w:rFonts w:eastAsiaTheme="minorEastAsia"/>
          <w:b/>
          <w:szCs w:val="28"/>
          <w:lang w:val="en-US" w:eastAsia="zh-CN"/>
        </w:rPr>
      </w:pPr>
      <w:r>
        <w:rPr>
          <w:rFonts w:eastAsiaTheme="minorEastAsia" w:hint="eastAsia"/>
          <w:b/>
          <w:szCs w:val="28"/>
          <w:lang w:val="en-US" w:eastAsia="zh-CN"/>
        </w:rPr>
        <w:t>Appendix</w:t>
      </w:r>
      <w:r w:rsidR="00A46981">
        <w:rPr>
          <w:rFonts w:eastAsiaTheme="minorEastAsia" w:hint="eastAsia"/>
          <w:b/>
          <w:szCs w:val="28"/>
          <w:lang w:val="en-US" w:eastAsia="zh-CN"/>
        </w:rPr>
        <w:t>2</w:t>
      </w:r>
      <w:r>
        <w:rPr>
          <w:rFonts w:eastAsiaTheme="minorEastAsia" w:hint="eastAsia"/>
          <w:b/>
          <w:szCs w:val="28"/>
          <w:lang w:val="en-US" w:eastAsia="zh-CN"/>
        </w:rPr>
        <w:t>: Simulation parameters</w:t>
      </w:r>
    </w:p>
    <w:p w:rsidR="005010D1" w:rsidRDefault="005010D1" w:rsidP="00C63837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Appendix</w:t>
      </w:r>
      <w:r w:rsidR="00A46981">
        <w:rPr>
          <w:rFonts w:hint="eastAsia"/>
          <w:lang w:eastAsia="zh-CN"/>
        </w:rPr>
        <w:t>2-1</w:t>
      </w:r>
      <w:r>
        <w:rPr>
          <w:lang w:eastAsia="zh-CN"/>
        </w:rPr>
        <w:t>: General</w:t>
      </w:r>
      <w:r>
        <w:rPr>
          <w:rFonts w:hint="eastAsia"/>
          <w:lang w:eastAsia="zh-CN"/>
        </w:rPr>
        <w:t xml:space="preserve"> parameters</w:t>
      </w:r>
    </w:p>
    <w:p w:rsidR="00C63837" w:rsidRPr="00C63837" w:rsidRDefault="00C63837" w:rsidP="00C63837">
      <w:pPr>
        <w:rPr>
          <w:rFonts w:eastAsiaTheme="minorEastAsia"/>
        </w:rPr>
      </w:pPr>
    </w:p>
    <w:tbl>
      <w:tblPr>
        <w:tblStyle w:val="TableGrid"/>
        <w:tblW w:w="9322" w:type="dxa"/>
        <w:jc w:val="center"/>
        <w:shd w:val="clear" w:color="auto" w:fill="FBD4B4" w:themeFill="accent6" w:themeFillTint="66"/>
        <w:tblLook w:val="04A0"/>
      </w:tblPr>
      <w:tblGrid>
        <w:gridCol w:w="4261"/>
        <w:gridCol w:w="5061"/>
      </w:tblGrid>
      <w:tr w:rsidR="005010D1" w:rsidRPr="00D16E7E" w:rsidTr="000D5016">
        <w:trPr>
          <w:jc w:val="center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Parameter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1" w:type="dxa"/>
            <w:tcBorders>
              <w:bottom w:val="single" w:sz="4" w:space="0" w:color="auto"/>
            </w:tcBorders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Assumptions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Layout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13583D" w:rsidP="00945C79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macro eNB sites</w:t>
            </w:r>
            <w:r w:rsidR="005010D1" w:rsidRPr="00D16E7E">
              <w:rPr>
                <w:sz w:val="20"/>
                <w:szCs w:val="20"/>
              </w:rPr>
              <w:t>, 3 sectors per site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System bandwidth per carrier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10MHz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Carrier frequency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2GHz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Inter-site distance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500m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Total BS TX power (Ptotal per carrier)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46dBm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TTI length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7 symbols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18" w:name="OLE_LINK1"/>
            <w:bookmarkStart w:id="19" w:name="OLE_LINK2"/>
            <w:r w:rsidRPr="00D16E7E">
              <w:rPr>
                <w:b/>
                <w:bCs/>
                <w:sz w:val="20"/>
                <w:szCs w:val="20"/>
              </w:rPr>
              <w:t xml:space="preserve">RS and control signaling overhead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7OFDM symbols: 21% overhead</w:t>
            </w:r>
          </w:p>
          <w:p w:rsidR="005010D1" w:rsidRPr="00D16E7E" w:rsidRDefault="005010D1" w:rsidP="00945C79">
            <w:pPr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1 or 2OFDM symbols: 30% overhead</w:t>
            </w:r>
          </w:p>
        </w:tc>
      </w:tr>
      <w:bookmarkEnd w:id="18"/>
      <w:bookmarkEnd w:id="19"/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TBS determination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Scalable with TTI length as baseline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HARQ RTT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8 TTIs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Scheduler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Proportional fairness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Distance-dependent path loss </w:t>
            </w:r>
          </w:p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ITU UMa[referring to Table B.1.2.1-1 in TR36.814], with 3D distance between an eNB and a UE </w:t>
            </w:r>
          </w:p>
        </w:tc>
      </w:tr>
      <w:tr w:rsidR="005010D1" w:rsidRPr="00D16E7E" w:rsidTr="000D5016">
        <w:trPr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Penetration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For indoor UEs:20dB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Shadowing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ITU UMa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pattern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3D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Antenna Height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25m 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UE antenna Height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1.5m 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gain + connector loss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17 dBi 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gain of UE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0 dBi 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Fast fading channel between eNB and UE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ITU UMa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configuration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2Tx(eNB)</w:t>
            </w:r>
            <w:r w:rsidRPr="00D16E7E">
              <w:rPr>
                <w:rFonts w:eastAsia="MS PGothic"/>
                <w:color w:val="000000"/>
                <w:kern w:val="24"/>
                <w:sz w:val="20"/>
                <w:szCs w:val="20"/>
              </w:rPr>
              <w:t xml:space="preserve"> </w:t>
            </w:r>
            <w:r w:rsidRPr="00D16E7E">
              <w:rPr>
                <w:sz w:val="20"/>
                <w:szCs w:val="20"/>
              </w:rPr>
              <w:t xml:space="preserve">Cross-polarized </w:t>
            </w:r>
          </w:p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2Rx(UE), Cross-polarized 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Number of UEs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10 UEs per macro cell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UE dropping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Randomly and uniformly dropped throughout the macro </w:t>
            </w:r>
            <w:r w:rsidRPr="00D16E7E">
              <w:rPr>
                <w:sz w:val="20"/>
                <w:szCs w:val="20"/>
              </w:rPr>
              <w:lastRenderedPageBreak/>
              <w:t>geographical area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lastRenderedPageBreak/>
              <w:t xml:space="preserve">CSI report period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C63837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5 TTIs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CSI report delay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C63837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6TTIs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receiver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MMSE-IRC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eNB noise figure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5dB 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UL antenna configuration 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2Rx(eNB), 1Tx(UE)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noise figure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9dB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speed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C63837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3Km/h 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Duplex mode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FDD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Network synchronization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Synchronized</w:t>
            </w:r>
          </w:p>
        </w:tc>
      </w:tr>
      <w:tr w:rsidR="005010D1" w:rsidRPr="00D16E7E" w:rsidTr="000D5016">
        <w:trPr>
          <w:trHeight w:val="232"/>
          <w:jc w:val="center"/>
        </w:trPr>
        <w:tc>
          <w:tcPr>
            <w:tcW w:w="42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Performance metrics</w:t>
            </w:r>
          </w:p>
        </w:tc>
        <w:tc>
          <w:tcPr>
            <w:tcW w:w="5061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Mean, 5%, 50% and 95% user perceived throughput</w:t>
            </w:r>
            <w:r w:rsidRPr="00D16E7E">
              <w:rPr>
                <w:sz w:val="20"/>
                <w:szCs w:val="20"/>
              </w:rPr>
              <w:br/>
              <w:t>Mean, 5%, 50% and 95% user packet delay</w:t>
            </w:r>
          </w:p>
        </w:tc>
      </w:tr>
    </w:tbl>
    <w:p w:rsidR="005010D1" w:rsidRPr="00C63837" w:rsidRDefault="005010D1" w:rsidP="005010D1">
      <w:pPr>
        <w:jc w:val="center"/>
        <w:rPr>
          <w:rFonts w:eastAsiaTheme="minorEastAsia"/>
          <w:b/>
          <w:sz w:val="20"/>
          <w:szCs w:val="20"/>
          <w:lang w:eastAsia="zh-CN"/>
        </w:rPr>
      </w:pPr>
      <w:r w:rsidRPr="00C63837">
        <w:rPr>
          <w:b/>
          <w:sz w:val="20"/>
          <w:szCs w:val="20"/>
        </w:rPr>
        <w:t xml:space="preserve">Table </w:t>
      </w:r>
      <w:r w:rsidR="00FF50CB" w:rsidRPr="00C63837">
        <w:rPr>
          <w:rFonts w:eastAsiaTheme="minorEastAsia" w:hint="eastAsia"/>
          <w:b/>
          <w:sz w:val="20"/>
          <w:szCs w:val="20"/>
          <w:lang w:eastAsia="zh-CN"/>
        </w:rPr>
        <w:t>4</w:t>
      </w:r>
      <w:r w:rsidRPr="00C63837">
        <w:rPr>
          <w:b/>
          <w:sz w:val="20"/>
          <w:szCs w:val="20"/>
        </w:rPr>
        <w:t xml:space="preserve"> General parameters</w:t>
      </w:r>
    </w:p>
    <w:p w:rsidR="00AB3392" w:rsidRPr="00AE24AA" w:rsidRDefault="00AB3392" w:rsidP="00E646AA">
      <w:pPr>
        <w:widowControl w:val="0"/>
        <w:rPr>
          <w:rFonts w:eastAsia="SimSun"/>
          <w:sz w:val="22"/>
          <w:szCs w:val="22"/>
          <w:lang w:eastAsia="zh-CN"/>
        </w:rPr>
      </w:pPr>
    </w:p>
    <w:p w:rsidR="005010D1" w:rsidRPr="00B01396" w:rsidRDefault="005010D1" w:rsidP="00C63837">
      <w:r>
        <w:rPr>
          <w:rFonts w:hint="eastAsia"/>
          <w:lang w:eastAsia="zh-CN"/>
        </w:rPr>
        <w:t>Appendix2</w:t>
      </w:r>
      <w:r w:rsidR="00A46981">
        <w:rPr>
          <w:rFonts w:hint="eastAsia"/>
          <w:lang w:eastAsia="zh-CN"/>
        </w:rPr>
        <w:t>-2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TCP parameters</w:t>
      </w:r>
    </w:p>
    <w:tbl>
      <w:tblPr>
        <w:tblStyle w:val="TableGrid"/>
        <w:tblW w:w="0" w:type="auto"/>
        <w:jc w:val="center"/>
        <w:tblLook w:val="04A0"/>
      </w:tblPr>
      <w:tblGrid>
        <w:gridCol w:w="2518"/>
        <w:gridCol w:w="6004"/>
      </w:tblGrid>
      <w:tr w:rsidR="005010D1" w:rsidRPr="00D16E7E" w:rsidTr="000D5016">
        <w:trPr>
          <w:jc w:val="center"/>
        </w:trPr>
        <w:tc>
          <w:tcPr>
            <w:tcW w:w="2518" w:type="dxa"/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Parameter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4" w:type="dxa"/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Assumptions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5010D1" w:rsidRPr="00D16E7E" w:rsidTr="000D5016">
        <w:trPr>
          <w:jc w:val="center"/>
        </w:trPr>
        <w:tc>
          <w:tcPr>
            <w:tcW w:w="2518" w:type="dxa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TCP models</w:t>
            </w:r>
          </w:p>
        </w:tc>
        <w:tc>
          <w:tcPr>
            <w:tcW w:w="6004" w:type="dxa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- SSThresh 65535 Bytes</w:t>
            </w:r>
            <w:r w:rsidRPr="00D16E7E">
              <w:rPr>
                <w:sz w:val="20"/>
                <w:szCs w:val="20"/>
              </w:rPr>
              <w:br/>
              <w:t xml:space="preserve">- Initial window size 1460 Bytes </w:t>
            </w:r>
          </w:p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- Max segment size 1460 Bytes</w:t>
            </w:r>
          </w:p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- 40 Bytes TCP header + IP header are added to the initial window size and max segment size</w:t>
            </w:r>
            <w:r w:rsidRPr="00D16E7E">
              <w:rPr>
                <w:sz w:val="20"/>
                <w:szCs w:val="20"/>
              </w:rPr>
              <w:t>。</w:t>
            </w:r>
          </w:p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- The three way handshake is not model</w:t>
            </w:r>
            <w:r w:rsidR="006B614D">
              <w:rPr>
                <w:sz w:val="20"/>
                <w:szCs w:val="20"/>
              </w:rPr>
              <w:t>l</w:t>
            </w:r>
            <w:r w:rsidRPr="00D16E7E">
              <w:rPr>
                <w:sz w:val="20"/>
                <w:szCs w:val="20"/>
              </w:rPr>
              <w:t>ed as baseline.</w:t>
            </w:r>
          </w:p>
        </w:tc>
      </w:tr>
      <w:tr w:rsidR="005010D1" w:rsidRPr="00D16E7E" w:rsidTr="000D5016">
        <w:trPr>
          <w:jc w:val="center"/>
        </w:trPr>
        <w:tc>
          <w:tcPr>
            <w:tcW w:w="2518" w:type="dxa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CN delay</w:t>
            </w:r>
          </w:p>
        </w:tc>
        <w:tc>
          <w:tcPr>
            <w:tcW w:w="6004" w:type="dxa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6ms</w:t>
            </w:r>
          </w:p>
        </w:tc>
      </w:tr>
      <w:tr w:rsidR="005010D1" w:rsidRPr="00D16E7E" w:rsidTr="000D5016">
        <w:trPr>
          <w:jc w:val="center"/>
        </w:trPr>
        <w:tc>
          <w:tcPr>
            <w:tcW w:w="2518" w:type="dxa"/>
            <w:vAlign w:val="center"/>
          </w:tcPr>
          <w:p w:rsidR="005010D1" w:rsidRPr="00D16E7E" w:rsidRDefault="005010D1" w:rsidP="00945C79">
            <w:pPr>
              <w:pStyle w:val="a1"/>
              <w:rPr>
                <w:sz w:val="20"/>
                <w:szCs w:val="20"/>
              </w:rPr>
            </w:pPr>
            <w:r w:rsidRPr="00D16E7E">
              <w:rPr>
                <w:rFonts w:eastAsia="SimSun"/>
                <w:b/>
                <w:sz w:val="20"/>
                <w:szCs w:val="20"/>
              </w:rPr>
              <w:t>TCP ACK Delay</w:t>
            </w:r>
          </w:p>
        </w:tc>
        <w:tc>
          <w:tcPr>
            <w:tcW w:w="6004" w:type="dxa"/>
            <w:vAlign w:val="center"/>
          </w:tcPr>
          <w:p w:rsidR="005010D1" w:rsidRPr="00D16E7E" w:rsidRDefault="005010D1" w:rsidP="00945C79">
            <w:pPr>
              <w:pStyle w:val="a1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0ms</w:t>
            </w:r>
          </w:p>
        </w:tc>
      </w:tr>
    </w:tbl>
    <w:p w:rsidR="005010D1" w:rsidRPr="00C63837" w:rsidRDefault="005010D1" w:rsidP="005010D1">
      <w:pPr>
        <w:jc w:val="center"/>
        <w:rPr>
          <w:b/>
        </w:rPr>
      </w:pPr>
      <w:r w:rsidRPr="00C63837">
        <w:rPr>
          <w:b/>
          <w:sz w:val="20"/>
          <w:szCs w:val="20"/>
        </w:rPr>
        <w:t xml:space="preserve">Table </w:t>
      </w:r>
      <w:r w:rsidR="00FF50CB" w:rsidRPr="00C63837">
        <w:rPr>
          <w:rFonts w:eastAsiaTheme="minorEastAsia" w:hint="eastAsia"/>
          <w:b/>
          <w:sz w:val="20"/>
          <w:szCs w:val="20"/>
          <w:lang w:eastAsia="zh-CN"/>
        </w:rPr>
        <w:t>5</w:t>
      </w:r>
      <w:r w:rsidRPr="00C63837">
        <w:rPr>
          <w:b/>
          <w:sz w:val="20"/>
          <w:szCs w:val="20"/>
        </w:rPr>
        <w:t xml:space="preserve"> TCP parameters</w:t>
      </w:r>
    </w:p>
    <w:p w:rsidR="00FA2DD6" w:rsidRPr="005010D1" w:rsidRDefault="00FA2DD6" w:rsidP="005010D1">
      <w:pPr>
        <w:widowControl w:val="0"/>
        <w:spacing w:after="120"/>
        <w:rPr>
          <w:rFonts w:eastAsiaTheme="minorEastAsia"/>
          <w:sz w:val="22"/>
          <w:szCs w:val="22"/>
          <w:lang w:eastAsia="zh-CN"/>
        </w:rPr>
      </w:pPr>
    </w:p>
    <w:sectPr w:rsidR="00FA2DD6" w:rsidRPr="005010D1" w:rsidSect="00F17D1A">
      <w:footerReference w:type="default" r:id="rId23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A6E" w:rsidRDefault="00436A6E">
      <w:r>
        <w:separator/>
      </w:r>
    </w:p>
  </w:endnote>
  <w:endnote w:type="continuationSeparator" w:id="0">
    <w:p w:rsidR="00436A6E" w:rsidRDefault="00436A6E">
      <w:r>
        <w:continuationSeparator/>
      </w:r>
    </w:p>
  </w:endnote>
  <w:endnote w:type="continuationNotice" w:id="1">
    <w:p w:rsidR="00436A6E" w:rsidRDefault="00436A6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8556"/>
      <w:docPartObj>
        <w:docPartGallery w:val="Page Numbers (Bottom of Page)"/>
        <w:docPartUnique/>
      </w:docPartObj>
    </w:sdtPr>
    <w:sdtContent>
      <w:p w:rsidR="009958B1" w:rsidRDefault="00207F11">
        <w:pPr>
          <w:pStyle w:val="Footer"/>
          <w:jc w:val="center"/>
        </w:pPr>
        <w:fldSimple w:instr=" PAGE   \* MERGEFORMAT ">
          <w:r w:rsidR="00A12940">
            <w:rPr>
              <w:noProof/>
            </w:rPr>
            <w:t>7</w:t>
          </w:r>
        </w:fldSimple>
      </w:p>
    </w:sdtContent>
  </w:sdt>
  <w:p w:rsidR="009958B1" w:rsidRDefault="009958B1">
    <w:pPr>
      <w:pStyle w:val="Footer"/>
      <w:jc w:val="center"/>
      <w:rPr>
        <w:lang w:eastAsia="ja-JP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A6E" w:rsidRDefault="00436A6E">
      <w:r>
        <w:separator/>
      </w:r>
    </w:p>
  </w:footnote>
  <w:footnote w:type="continuationSeparator" w:id="0">
    <w:p w:rsidR="00436A6E" w:rsidRDefault="00436A6E">
      <w:r>
        <w:continuationSeparator/>
      </w:r>
    </w:p>
  </w:footnote>
  <w:footnote w:type="continuationNotice" w:id="1">
    <w:p w:rsidR="00436A6E" w:rsidRDefault="00436A6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DA14DA7C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5A607906" w:tentative="1">
      <w:start w:val="1"/>
      <w:numFmt w:val="lowerLetter"/>
      <w:lvlText w:val="%2)"/>
      <w:lvlJc w:val="left"/>
      <w:pPr>
        <w:ind w:left="2985" w:hanging="420"/>
      </w:pPr>
    </w:lvl>
    <w:lvl w:ilvl="2" w:tplc="4CBEABB0" w:tentative="1">
      <w:start w:val="1"/>
      <w:numFmt w:val="lowerRoman"/>
      <w:lvlText w:val="%3."/>
      <w:lvlJc w:val="right"/>
      <w:pPr>
        <w:ind w:left="3405" w:hanging="420"/>
      </w:pPr>
    </w:lvl>
    <w:lvl w:ilvl="3" w:tplc="29480776" w:tentative="1">
      <w:start w:val="1"/>
      <w:numFmt w:val="decimal"/>
      <w:lvlText w:val="%4."/>
      <w:lvlJc w:val="left"/>
      <w:pPr>
        <w:ind w:left="3825" w:hanging="420"/>
      </w:pPr>
    </w:lvl>
    <w:lvl w:ilvl="4" w:tplc="7A40906E" w:tentative="1">
      <w:start w:val="1"/>
      <w:numFmt w:val="lowerLetter"/>
      <w:lvlText w:val="%5)"/>
      <w:lvlJc w:val="left"/>
      <w:pPr>
        <w:ind w:left="4245" w:hanging="420"/>
      </w:pPr>
    </w:lvl>
    <w:lvl w:ilvl="5" w:tplc="3E3A8FF0" w:tentative="1">
      <w:start w:val="1"/>
      <w:numFmt w:val="lowerRoman"/>
      <w:lvlText w:val="%6."/>
      <w:lvlJc w:val="right"/>
      <w:pPr>
        <w:ind w:left="4665" w:hanging="420"/>
      </w:pPr>
    </w:lvl>
    <w:lvl w:ilvl="6" w:tplc="5EE015D0" w:tentative="1">
      <w:start w:val="1"/>
      <w:numFmt w:val="decimal"/>
      <w:lvlText w:val="%7."/>
      <w:lvlJc w:val="left"/>
      <w:pPr>
        <w:ind w:left="5085" w:hanging="420"/>
      </w:pPr>
    </w:lvl>
    <w:lvl w:ilvl="7" w:tplc="1FF8C118" w:tentative="1">
      <w:start w:val="1"/>
      <w:numFmt w:val="lowerLetter"/>
      <w:lvlText w:val="%8)"/>
      <w:lvlJc w:val="left"/>
      <w:pPr>
        <w:ind w:left="5505" w:hanging="420"/>
      </w:pPr>
    </w:lvl>
    <w:lvl w:ilvl="8" w:tplc="40BA947A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0C4849FD"/>
    <w:multiLevelType w:val="hybridMultilevel"/>
    <w:tmpl w:val="88CEC5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083C35"/>
    <w:multiLevelType w:val="hybridMultilevel"/>
    <w:tmpl w:val="EB56E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9124BA"/>
    <w:multiLevelType w:val="hybridMultilevel"/>
    <w:tmpl w:val="02746236"/>
    <w:lvl w:ilvl="0" w:tplc="136EB452">
      <w:start w:val="14"/>
      <w:numFmt w:val="bullet"/>
      <w:lvlText w:val=""/>
      <w:lvlJc w:val="left"/>
      <w:pPr>
        <w:ind w:left="78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1F5F3806"/>
    <w:multiLevelType w:val="hybridMultilevel"/>
    <w:tmpl w:val="4EEE59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45EB1400"/>
    <w:multiLevelType w:val="hybridMultilevel"/>
    <w:tmpl w:val="D49868B4"/>
    <w:lvl w:ilvl="0" w:tplc="1E98028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3F90FD34" w:tentative="1">
      <w:start w:val="1"/>
      <w:numFmt w:val="lowerLetter"/>
      <w:lvlText w:val="%2)"/>
      <w:lvlJc w:val="left"/>
      <w:pPr>
        <w:ind w:left="3090" w:hanging="420"/>
      </w:pPr>
    </w:lvl>
    <w:lvl w:ilvl="2" w:tplc="7DFCA4E2" w:tentative="1">
      <w:start w:val="1"/>
      <w:numFmt w:val="lowerRoman"/>
      <w:lvlText w:val="%3."/>
      <w:lvlJc w:val="right"/>
      <w:pPr>
        <w:ind w:left="3510" w:hanging="420"/>
      </w:pPr>
    </w:lvl>
    <w:lvl w:ilvl="3" w:tplc="00ECD73E" w:tentative="1">
      <w:start w:val="1"/>
      <w:numFmt w:val="decimal"/>
      <w:lvlText w:val="%4."/>
      <w:lvlJc w:val="left"/>
      <w:pPr>
        <w:ind w:left="3930" w:hanging="420"/>
      </w:pPr>
    </w:lvl>
    <w:lvl w:ilvl="4" w:tplc="13F64894" w:tentative="1">
      <w:start w:val="1"/>
      <w:numFmt w:val="lowerLetter"/>
      <w:lvlText w:val="%5)"/>
      <w:lvlJc w:val="left"/>
      <w:pPr>
        <w:ind w:left="4350" w:hanging="420"/>
      </w:pPr>
    </w:lvl>
    <w:lvl w:ilvl="5" w:tplc="DA1ADB98" w:tentative="1">
      <w:start w:val="1"/>
      <w:numFmt w:val="lowerRoman"/>
      <w:lvlText w:val="%6."/>
      <w:lvlJc w:val="right"/>
      <w:pPr>
        <w:ind w:left="4770" w:hanging="420"/>
      </w:pPr>
    </w:lvl>
    <w:lvl w:ilvl="6" w:tplc="F9A84036" w:tentative="1">
      <w:start w:val="1"/>
      <w:numFmt w:val="decimal"/>
      <w:lvlText w:val="%7."/>
      <w:lvlJc w:val="left"/>
      <w:pPr>
        <w:ind w:left="5190" w:hanging="420"/>
      </w:pPr>
    </w:lvl>
    <w:lvl w:ilvl="7" w:tplc="C4C07616" w:tentative="1">
      <w:start w:val="1"/>
      <w:numFmt w:val="lowerLetter"/>
      <w:lvlText w:val="%8)"/>
      <w:lvlJc w:val="left"/>
      <w:pPr>
        <w:ind w:left="5610" w:hanging="420"/>
      </w:pPr>
    </w:lvl>
    <w:lvl w:ilvl="8" w:tplc="A2FAC32A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9">
    <w:nsid w:val="4C366FFD"/>
    <w:multiLevelType w:val="hybridMultilevel"/>
    <w:tmpl w:val="126E6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C6BEB"/>
    <w:multiLevelType w:val="hybridMultilevel"/>
    <w:tmpl w:val="CE784C5E"/>
    <w:lvl w:ilvl="0" w:tplc="BE568CBE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703157D4"/>
    <w:multiLevelType w:val="multilevel"/>
    <w:tmpl w:val="A7108642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b w:val="0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8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8BF10BA"/>
    <w:multiLevelType w:val="hybridMultilevel"/>
    <w:tmpl w:val="7EF4DBBA"/>
    <w:lvl w:ilvl="0" w:tplc="B7F6F1B0">
      <w:start w:val="570"/>
      <w:numFmt w:val="bullet"/>
      <w:lvlText w:val="-"/>
      <w:lvlJc w:val="left"/>
      <w:pPr>
        <w:ind w:left="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4B741202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F5E7E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4B14BF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28A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CB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CA800D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368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C4F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504838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7"/>
  </w:num>
  <w:num w:numId="5">
    <w:abstractNumId w:val="14"/>
  </w:num>
  <w:num w:numId="6">
    <w:abstractNumId w:val="5"/>
  </w:num>
  <w:num w:numId="7">
    <w:abstractNumId w:val="8"/>
  </w:num>
  <w:num w:numId="8">
    <w:abstractNumId w:val="1"/>
  </w:num>
  <w:num w:numId="9">
    <w:abstractNumId w:val="10"/>
  </w:num>
  <w:num w:numId="10">
    <w:abstractNumId w:val="13"/>
  </w:num>
  <w:num w:numId="11">
    <w:abstractNumId w:val="12"/>
  </w:num>
  <w:num w:numId="12">
    <w:abstractNumId w:val="1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9"/>
  </w:num>
  <w:num w:numId="18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16738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4317"/>
    <w:rsid w:val="00004BE5"/>
    <w:rsid w:val="0000574A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1E9"/>
    <w:rsid w:val="000175E0"/>
    <w:rsid w:val="00020B14"/>
    <w:rsid w:val="00021092"/>
    <w:rsid w:val="00021998"/>
    <w:rsid w:val="00021B6B"/>
    <w:rsid w:val="00021DC5"/>
    <w:rsid w:val="00021E38"/>
    <w:rsid w:val="000237E5"/>
    <w:rsid w:val="000267E0"/>
    <w:rsid w:val="00027827"/>
    <w:rsid w:val="0003017A"/>
    <w:rsid w:val="0003226C"/>
    <w:rsid w:val="00032387"/>
    <w:rsid w:val="00033ABA"/>
    <w:rsid w:val="0003446D"/>
    <w:rsid w:val="00034D1F"/>
    <w:rsid w:val="00035830"/>
    <w:rsid w:val="00035A83"/>
    <w:rsid w:val="0003616B"/>
    <w:rsid w:val="000364CB"/>
    <w:rsid w:val="00036CA7"/>
    <w:rsid w:val="000374C8"/>
    <w:rsid w:val="00037BE3"/>
    <w:rsid w:val="00040287"/>
    <w:rsid w:val="0004096E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4C64"/>
    <w:rsid w:val="0004622D"/>
    <w:rsid w:val="000468B2"/>
    <w:rsid w:val="00046F76"/>
    <w:rsid w:val="00047FDD"/>
    <w:rsid w:val="00050D4D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39"/>
    <w:rsid w:val="0005625A"/>
    <w:rsid w:val="000578EB"/>
    <w:rsid w:val="00060A9F"/>
    <w:rsid w:val="00061C83"/>
    <w:rsid w:val="00061DC0"/>
    <w:rsid w:val="000625A4"/>
    <w:rsid w:val="00063013"/>
    <w:rsid w:val="00063491"/>
    <w:rsid w:val="00064401"/>
    <w:rsid w:val="0006454B"/>
    <w:rsid w:val="00064E7A"/>
    <w:rsid w:val="00066137"/>
    <w:rsid w:val="00066412"/>
    <w:rsid w:val="00066487"/>
    <w:rsid w:val="00066EDE"/>
    <w:rsid w:val="00067425"/>
    <w:rsid w:val="00067C59"/>
    <w:rsid w:val="00070031"/>
    <w:rsid w:val="0007063E"/>
    <w:rsid w:val="00071942"/>
    <w:rsid w:val="00073AEC"/>
    <w:rsid w:val="0007427D"/>
    <w:rsid w:val="00074EF6"/>
    <w:rsid w:val="00075A07"/>
    <w:rsid w:val="00075A12"/>
    <w:rsid w:val="00077173"/>
    <w:rsid w:val="00077AFB"/>
    <w:rsid w:val="00077CD4"/>
    <w:rsid w:val="000805B5"/>
    <w:rsid w:val="00080661"/>
    <w:rsid w:val="000812F2"/>
    <w:rsid w:val="0008190C"/>
    <w:rsid w:val="00082275"/>
    <w:rsid w:val="0008464B"/>
    <w:rsid w:val="00085084"/>
    <w:rsid w:val="000850E8"/>
    <w:rsid w:val="000855CA"/>
    <w:rsid w:val="000868A6"/>
    <w:rsid w:val="00087F31"/>
    <w:rsid w:val="0009073D"/>
    <w:rsid w:val="00091F3D"/>
    <w:rsid w:val="000929EF"/>
    <w:rsid w:val="00093E59"/>
    <w:rsid w:val="00093F82"/>
    <w:rsid w:val="000940EB"/>
    <w:rsid w:val="0009422E"/>
    <w:rsid w:val="00094753"/>
    <w:rsid w:val="00094FCC"/>
    <w:rsid w:val="0009538E"/>
    <w:rsid w:val="00095C77"/>
    <w:rsid w:val="00096174"/>
    <w:rsid w:val="00096E72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3A5"/>
    <w:rsid w:val="000A7872"/>
    <w:rsid w:val="000A7B93"/>
    <w:rsid w:val="000B1ADA"/>
    <w:rsid w:val="000B235A"/>
    <w:rsid w:val="000B28E1"/>
    <w:rsid w:val="000B314B"/>
    <w:rsid w:val="000B3243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25B0"/>
    <w:rsid w:val="000D2651"/>
    <w:rsid w:val="000D26F4"/>
    <w:rsid w:val="000D4B39"/>
    <w:rsid w:val="000D5010"/>
    <w:rsid w:val="000D5016"/>
    <w:rsid w:val="000D5213"/>
    <w:rsid w:val="000D5B32"/>
    <w:rsid w:val="000D662C"/>
    <w:rsid w:val="000D677F"/>
    <w:rsid w:val="000D7ABD"/>
    <w:rsid w:val="000E0435"/>
    <w:rsid w:val="000E066E"/>
    <w:rsid w:val="000E0FE4"/>
    <w:rsid w:val="000E11E0"/>
    <w:rsid w:val="000E1BB9"/>
    <w:rsid w:val="000E273C"/>
    <w:rsid w:val="000E2856"/>
    <w:rsid w:val="000E41A0"/>
    <w:rsid w:val="000E58EF"/>
    <w:rsid w:val="000E6280"/>
    <w:rsid w:val="000E64B2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6DEA"/>
    <w:rsid w:val="000F7C58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10821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19D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7463"/>
    <w:rsid w:val="00130553"/>
    <w:rsid w:val="00130FBE"/>
    <w:rsid w:val="0013192F"/>
    <w:rsid w:val="0013276B"/>
    <w:rsid w:val="001331FC"/>
    <w:rsid w:val="001333E6"/>
    <w:rsid w:val="001336FF"/>
    <w:rsid w:val="00133A49"/>
    <w:rsid w:val="0013583D"/>
    <w:rsid w:val="00135A72"/>
    <w:rsid w:val="00137C80"/>
    <w:rsid w:val="00140746"/>
    <w:rsid w:val="00140CB1"/>
    <w:rsid w:val="00140E96"/>
    <w:rsid w:val="00141B22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50A0"/>
    <w:rsid w:val="00160BBF"/>
    <w:rsid w:val="001617A1"/>
    <w:rsid w:val="00162028"/>
    <w:rsid w:val="001636B8"/>
    <w:rsid w:val="00164609"/>
    <w:rsid w:val="00165C45"/>
    <w:rsid w:val="0016699E"/>
    <w:rsid w:val="00167051"/>
    <w:rsid w:val="001673A9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AC7"/>
    <w:rsid w:val="00184502"/>
    <w:rsid w:val="00184EC6"/>
    <w:rsid w:val="0018683D"/>
    <w:rsid w:val="00187F8E"/>
    <w:rsid w:val="00187FD9"/>
    <w:rsid w:val="0019116D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B4"/>
    <w:rsid w:val="001A2072"/>
    <w:rsid w:val="001A25B3"/>
    <w:rsid w:val="001A2994"/>
    <w:rsid w:val="001A355A"/>
    <w:rsid w:val="001A3566"/>
    <w:rsid w:val="001A3C72"/>
    <w:rsid w:val="001A4489"/>
    <w:rsid w:val="001A4A41"/>
    <w:rsid w:val="001A4EDB"/>
    <w:rsid w:val="001A4F29"/>
    <w:rsid w:val="001A5D3C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2B6"/>
    <w:rsid w:val="001B593A"/>
    <w:rsid w:val="001B5E0B"/>
    <w:rsid w:val="001B624A"/>
    <w:rsid w:val="001B7090"/>
    <w:rsid w:val="001C2448"/>
    <w:rsid w:val="001C28A1"/>
    <w:rsid w:val="001C31C8"/>
    <w:rsid w:val="001C3B1C"/>
    <w:rsid w:val="001C446A"/>
    <w:rsid w:val="001C4EA7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35"/>
    <w:rsid w:val="001D7763"/>
    <w:rsid w:val="001D77B0"/>
    <w:rsid w:val="001E006A"/>
    <w:rsid w:val="001E121A"/>
    <w:rsid w:val="001E1E5B"/>
    <w:rsid w:val="001E20C2"/>
    <w:rsid w:val="001E2EF8"/>
    <w:rsid w:val="001E412B"/>
    <w:rsid w:val="001E424B"/>
    <w:rsid w:val="001E424F"/>
    <w:rsid w:val="001E5026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56ED"/>
    <w:rsid w:val="001F648D"/>
    <w:rsid w:val="001F7229"/>
    <w:rsid w:val="001F7270"/>
    <w:rsid w:val="002002FE"/>
    <w:rsid w:val="002015BD"/>
    <w:rsid w:val="002022BC"/>
    <w:rsid w:val="00202E53"/>
    <w:rsid w:val="00203769"/>
    <w:rsid w:val="00203798"/>
    <w:rsid w:val="00204440"/>
    <w:rsid w:val="00204565"/>
    <w:rsid w:val="00206161"/>
    <w:rsid w:val="00206AE5"/>
    <w:rsid w:val="00206E5D"/>
    <w:rsid w:val="00207F11"/>
    <w:rsid w:val="002115A8"/>
    <w:rsid w:val="00211C36"/>
    <w:rsid w:val="00211F5A"/>
    <w:rsid w:val="002122B1"/>
    <w:rsid w:val="00212EFB"/>
    <w:rsid w:val="00213250"/>
    <w:rsid w:val="002142C6"/>
    <w:rsid w:val="00215866"/>
    <w:rsid w:val="00215C1C"/>
    <w:rsid w:val="002164B4"/>
    <w:rsid w:val="00216D1C"/>
    <w:rsid w:val="0022056F"/>
    <w:rsid w:val="002215A6"/>
    <w:rsid w:val="002226BA"/>
    <w:rsid w:val="00223143"/>
    <w:rsid w:val="0022633E"/>
    <w:rsid w:val="00226485"/>
    <w:rsid w:val="00226747"/>
    <w:rsid w:val="002271BB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2FFF"/>
    <w:rsid w:val="00243111"/>
    <w:rsid w:val="00243AE0"/>
    <w:rsid w:val="00243DFD"/>
    <w:rsid w:val="002457AF"/>
    <w:rsid w:val="002477D8"/>
    <w:rsid w:val="00247BFF"/>
    <w:rsid w:val="00250852"/>
    <w:rsid w:val="002509EB"/>
    <w:rsid w:val="00251086"/>
    <w:rsid w:val="00251BD5"/>
    <w:rsid w:val="00252628"/>
    <w:rsid w:val="002535C6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5552"/>
    <w:rsid w:val="00266198"/>
    <w:rsid w:val="002669CC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5440"/>
    <w:rsid w:val="002755D6"/>
    <w:rsid w:val="0027654D"/>
    <w:rsid w:val="00277BDF"/>
    <w:rsid w:val="00277EE5"/>
    <w:rsid w:val="0028091D"/>
    <w:rsid w:val="0028149B"/>
    <w:rsid w:val="00282084"/>
    <w:rsid w:val="002821F3"/>
    <w:rsid w:val="00282460"/>
    <w:rsid w:val="002824DD"/>
    <w:rsid w:val="00282A91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2C70"/>
    <w:rsid w:val="00294DCE"/>
    <w:rsid w:val="00296A66"/>
    <w:rsid w:val="00297085"/>
    <w:rsid w:val="002970DC"/>
    <w:rsid w:val="00297E1E"/>
    <w:rsid w:val="00297E67"/>
    <w:rsid w:val="002A1452"/>
    <w:rsid w:val="002A2642"/>
    <w:rsid w:val="002A462D"/>
    <w:rsid w:val="002A51BB"/>
    <w:rsid w:val="002A5889"/>
    <w:rsid w:val="002A5ADE"/>
    <w:rsid w:val="002A6C3D"/>
    <w:rsid w:val="002A7F61"/>
    <w:rsid w:val="002B07D3"/>
    <w:rsid w:val="002B09FA"/>
    <w:rsid w:val="002B107B"/>
    <w:rsid w:val="002B1187"/>
    <w:rsid w:val="002B1479"/>
    <w:rsid w:val="002B1F24"/>
    <w:rsid w:val="002B2CA9"/>
    <w:rsid w:val="002B344C"/>
    <w:rsid w:val="002B46D3"/>
    <w:rsid w:val="002B473A"/>
    <w:rsid w:val="002B5170"/>
    <w:rsid w:val="002B52E3"/>
    <w:rsid w:val="002B576B"/>
    <w:rsid w:val="002B6733"/>
    <w:rsid w:val="002B676E"/>
    <w:rsid w:val="002B6E5D"/>
    <w:rsid w:val="002B7D48"/>
    <w:rsid w:val="002C09D8"/>
    <w:rsid w:val="002C2DAA"/>
    <w:rsid w:val="002C32F0"/>
    <w:rsid w:val="002C3B70"/>
    <w:rsid w:val="002C421F"/>
    <w:rsid w:val="002C4C70"/>
    <w:rsid w:val="002C4FCB"/>
    <w:rsid w:val="002C510E"/>
    <w:rsid w:val="002C5704"/>
    <w:rsid w:val="002C5A5F"/>
    <w:rsid w:val="002C5D12"/>
    <w:rsid w:val="002C5F9A"/>
    <w:rsid w:val="002C72D8"/>
    <w:rsid w:val="002C75EB"/>
    <w:rsid w:val="002D0930"/>
    <w:rsid w:val="002D35BB"/>
    <w:rsid w:val="002D3811"/>
    <w:rsid w:val="002D3887"/>
    <w:rsid w:val="002D40C2"/>
    <w:rsid w:val="002D41F6"/>
    <w:rsid w:val="002D50D7"/>
    <w:rsid w:val="002D51C2"/>
    <w:rsid w:val="002D5E17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931"/>
    <w:rsid w:val="003028D4"/>
    <w:rsid w:val="00302EE6"/>
    <w:rsid w:val="00303267"/>
    <w:rsid w:val="00304958"/>
    <w:rsid w:val="00304FE9"/>
    <w:rsid w:val="00305DA6"/>
    <w:rsid w:val="003072E7"/>
    <w:rsid w:val="00307861"/>
    <w:rsid w:val="003116E6"/>
    <w:rsid w:val="00311751"/>
    <w:rsid w:val="003118CD"/>
    <w:rsid w:val="00311D30"/>
    <w:rsid w:val="00311E1F"/>
    <w:rsid w:val="00312552"/>
    <w:rsid w:val="00312DE1"/>
    <w:rsid w:val="00313411"/>
    <w:rsid w:val="003144D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6E7E"/>
    <w:rsid w:val="00327541"/>
    <w:rsid w:val="00327694"/>
    <w:rsid w:val="00327831"/>
    <w:rsid w:val="00330A49"/>
    <w:rsid w:val="00332A28"/>
    <w:rsid w:val="00332EC3"/>
    <w:rsid w:val="00333E49"/>
    <w:rsid w:val="00334A8A"/>
    <w:rsid w:val="00335752"/>
    <w:rsid w:val="00337BFF"/>
    <w:rsid w:val="00341275"/>
    <w:rsid w:val="00341334"/>
    <w:rsid w:val="00341461"/>
    <w:rsid w:val="00341976"/>
    <w:rsid w:val="003449A9"/>
    <w:rsid w:val="00345303"/>
    <w:rsid w:val="0034541A"/>
    <w:rsid w:val="0034576C"/>
    <w:rsid w:val="003461FC"/>
    <w:rsid w:val="00346E14"/>
    <w:rsid w:val="00347090"/>
    <w:rsid w:val="00347C2F"/>
    <w:rsid w:val="00350324"/>
    <w:rsid w:val="00351775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AD6"/>
    <w:rsid w:val="00366C91"/>
    <w:rsid w:val="00366E82"/>
    <w:rsid w:val="00367C46"/>
    <w:rsid w:val="00370D1F"/>
    <w:rsid w:val="00371D54"/>
    <w:rsid w:val="00371EE5"/>
    <w:rsid w:val="003737CF"/>
    <w:rsid w:val="0037400E"/>
    <w:rsid w:val="0037479E"/>
    <w:rsid w:val="0037480C"/>
    <w:rsid w:val="00374BD0"/>
    <w:rsid w:val="00380288"/>
    <w:rsid w:val="00381E16"/>
    <w:rsid w:val="00382F74"/>
    <w:rsid w:val="00383919"/>
    <w:rsid w:val="00384464"/>
    <w:rsid w:val="003858B2"/>
    <w:rsid w:val="00385FA5"/>
    <w:rsid w:val="0038667E"/>
    <w:rsid w:val="00391B10"/>
    <w:rsid w:val="00392281"/>
    <w:rsid w:val="00392293"/>
    <w:rsid w:val="003930D4"/>
    <w:rsid w:val="0039322E"/>
    <w:rsid w:val="00393976"/>
    <w:rsid w:val="00394129"/>
    <w:rsid w:val="00394D0B"/>
    <w:rsid w:val="003955F8"/>
    <w:rsid w:val="00395E21"/>
    <w:rsid w:val="003A02AC"/>
    <w:rsid w:val="003A0793"/>
    <w:rsid w:val="003A0F32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7AB"/>
    <w:rsid w:val="003B0DF7"/>
    <w:rsid w:val="003B0F1B"/>
    <w:rsid w:val="003B0FD6"/>
    <w:rsid w:val="003B10DB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BB2"/>
    <w:rsid w:val="003C1E88"/>
    <w:rsid w:val="003C36E9"/>
    <w:rsid w:val="003C3D1C"/>
    <w:rsid w:val="003C58F4"/>
    <w:rsid w:val="003C5E08"/>
    <w:rsid w:val="003C61AB"/>
    <w:rsid w:val="003C6FC0"/>
    <w:rsid w:val="003C739D"/>
    <w:rsid w:val="003C7808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2BE8"/>
    <w:rsid w:val="003E49EB"/>
    <w:rsid w:val="003E4E34"/>
    <w:rsid w:val="003E4EE7"/>
    <w:rsid w:val="003E52D5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42B"/>
    <w:rsid w:val="003F1697"/>
    <w:rsid w:val="003F2E04"/>
    <w:rsid w:val="003F4BE8"/>
    <w:rsid w:val="003F4F67"/>
    <w:rsid w:val="003F4F96"/>
    <w:rsid w:val="003F5861"/>
    <w:rsid w:val="003F70FE"/>
    <w:rsid w:val="003F7351"/>
    <w:rsid w:val="003F73E1"/>
    <w:rsid w:val="003F7904"/>
    <w:rsid w:val="003F7CA2"/>
    <w:rsid w:val="003F7DAA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7EC6"/>
    <w:rsid w:val="00410A7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9F8"/>
    <w:rsid w:val="00422B68"/>
    <w:rsid w:val="004232C9"/>
    <w:rsid w:val="004243C0"/>
    <w:rsid w:val="004250E2"/>
    <w:rsid w:val="004262C3"/>
    <w:rsid w:val="00426980"/>
    <w:rsid w:val="00426A85"/>
    <w:rsid w:val="00426E8B"/>
    <w:rsid w:val="00427AD3"/>
    <w:rsid w:val="00427B70"/>
    <w:rsid w:val="00430D32"/>
    <w:rsid w:val="00430DFC"/>
    <w:rsid w:val="004316C2"/>
    <w:rsid w:val="00431B21"/>
    <w:rsid w:val="004325D7"/>
    <w:rsid w:val="0043267A"/>
    <w:rsid w:val="004326F7"/>
    <w:rsid w:val="00432B85"/>
    <w:rsid w:val="00434C3C"/>
    <w:rsid w:val="00435D63"/>
    <w:rsid w:val="00436A6E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3E6F"/>
    <w:rsid w:val="00444ABF"/>
    <w:rsid w:val="00444D0A"/>
    <w:rsid w:val="0044548E"/>
    <w:rsid w:val="00446793"/>
    <w:rsid w:val="0044705F"/>
    <w:rsid w:val="00447098"/>
    <w:rsid w:val="00447161"/>
    <w:rsid w:val="00447C5C"/>
    <w:rsid w:val="00450A5C"/>
    <w:rsid w:val="0045115F"/>
    <w:rsid w:val="00451CFA"/>
    <w:rsid w:val="00451D45"/>
    <w:rsid w:val="00452E71"/>
    <w:rsid w:val="004536A8"/>
    <w:rsid w:val="004553B3"/>
    <w:rsid w:val="00455AD2"/>
    <w:rsid w:val="00455BFF"/>
    <w:rsid w:val="00455EEF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0255"/>
    <w:rsid w:val="004732B3"/>
    <w:rsid w:val="0047370A"/>
    <w:rsid w:val="0047380D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576"/>
    <w:rsid w:val="00482614"/>
    <w:rsid w:val="00482695"/>
    <w:rsid w:val="004828B0"/>
    <w:rsid w:val="0048376B"/>
    <w:rsid w:val="004838C1"/>
    <w:rsid w:val="00483F0C"/>
    <w:rsid w:val="00484684"/>
    <w:rsid w:val="00484AAB"/>
    <w:rsid w:val="004857A7"/>
    <w:rsid w:val="0048653E"/>
    <w:rsid w:val="0048669B"/>
    <w:rsid w:val="00487114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1924"/>
    <w:rsid w:val="004A44B5"/>
    <w:rsid w:val="004A4CFF"/>
    <w:rsid w:val="004A4E2C"/>
    <w:rsid w:val="004A5721"/>
    <w:rsid w:val="004A628B"/>
    <w:rsid w:val="004A677B"/>
    <w:rsid w:val="004B00FB"/>
    <w:rsid w:val="004B09F1"/>
    <w:rsid w:val="004B36C5"/>
    <w:rsid w:val="004B42C7"/>
    <w:rsid w:val="004B5896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D0DC1"/>
    <w:rsid w:val="004D191E"/>
    <w:rsid w:val="004D27C1"/>
    <w:rsid w:val="004D31E3"/>
    <w:rsid w:val="004D3311"/>
    <w:rsid w:val="004D3460"/>
    <w:rsid w:val="004D35F7"/>
    <w:rsid w:val="004D42B4"/>
    <w:rsid w:val="004D53B1"/>
    <w:rsid w:val="004D5BE4"/>
    <w:rsid w:val="004D60B2"/>
    <w:rsid w:val="004D63A0"/>
    <w:rsid w:val="004D7CD6"/>
    <w:rsid w:val="004E03E4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4175"/>
    <w:rsid w:val="004F49D4"/>
    <w:rsid w:val="004F518D"/>
    <w:rsid w:val="004F548D"/>
    <w:rsid w:val="004F5C07"/>
    <w:rsid w:val="004F6966"/>
    <w:rsid w:val="004F7C40"/>
    <w:rsid w:val="0050106F"/>
    <w:rsid w:val="005010D1"/>
    <w:rsid w:val="00503116"/>
    <w:rsid w:val="00503149"/>
    <w:rsid w:val="005031D4"/>
    <w:rsid w:val="00503523"/>
    <w:rsid w:val="00503B57"/>
    <w:rsid w:val="00504205"/>
    <w:rsid w:val="00504307"/>
    <w:rsid w:val="005049AF"/>
    <w:rsid w:val="00505550"/>
    <w:rsid w:val="00505C69"/>
    <w:rsid w:val="005061ED"/>
    <w:rsid w:val="0050652D"/>
    <w:rsid w:val="005112F5"/>
    <w:rsid w:val="005127F2"/>
    <w:rsid w:val="00512C98"/>
    <w:rsid w:val="00513062"/>
    <w:rsid w:val="0051331F"/>
    <w:rsid w:val="00513B75"/>
    <w:rsid w:val="00513C78"/>
    <w:rsid w:val="005149A8"/>
    <w:rsid w:val="00514E53"/>
    <w:rsid w:val="00516E9E"/>
    <w:rsid w:val="005177E1"/>
    <w:rsid w:val="0051796F"/>
    <w:rsid w:val="005179A6"/>
    <w:rsid w:val="00517A58"/>
    <w:rsid w:val="00517AEA"/>
    <w:rsid w:val="00521668"/>
    <w:rsid w:val="0052171B"/>
    <w:rsid w:val="005239DA"/>
    <w:rsid w:val="0052566D"/>
    <w:rsid w:val="00526541"/>
    <w:rsid w:val="00526C3D"/>
    <w:rsid w:val="005309F4"/>
    <w:rsid w:val="0053158C"/>
    <w:rsid w:val="00532992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33D0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C8"/>
    <w:rsid w:val="00560CDD"/>
    <w:rsid w:val="00560D0D"/>
    <w:rsid w:val="00560E45"/>
    <w:rsid w:val="0056139A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6905"/>
    <w:rsid w:val="005673A0"/>
    <w:rsid w:val="0056765B"/>
    <w:rsid w:val="005701B0"/>
    <w:rsid w:val="00570DA9"/>
    <w:rsid w:val="00571406"/>
    <w:rsid w:val="00571ED1"/>
    <w:rsid w:val="00572271"/>
    <w:rsid w:val="00573197"/>
    <w:rsid w:val="00574315"/>
    <w:rsid w:val="005751DA"/>
    <w:rsid w:val="0057530C"/>
    <w:rsid w:val="00581712"/>
    <w:rsid w:val="005817C1"/>
    <w:rsid w:val="005826A6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6588"/>
    <w:rsid w:val="005A0348"/>
    <w:rsid w:val="005A03BA"/>
    <w:rsid w:val="005A04E9"/>
    <w:rsid w:val="005A15A4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849"/>
    <w:rsid w:val="005B0A87"/>
    <w:rsid w:val="005B4011"/>
    <w:rsid w:val="005B5231"/>
    <w:rsid w:val="005B5D17"/>
    <w:rsid w:val="005B67C3"/>
    <w:rsid w:val="005B7637"/>
    <w:rsid w:val="005C0458"/>
    <w:rsid w:val="005C0EF1"/>
    <w:rsid w:val="005C106B"/>
    <w:rsid w:val="005C2804"/>
    <w:rsid w:val="005C3647"/>
    <w:rsid w:val="005C3A84"/>
    <w:rsid w:val="005C432F"/>
    <w:rsid w:val="005C47C1"/>
    <w:rsid w:val="005C5DB9"/>
    <w:rsid w:val="005C65D3"/>
    <w:rsid w:val="005C759B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368B"/>
    <w:rsid w:val="005D4A2B"/>
    <w:rsid w:val="005D53F2"/>
    <w:rsid w:val="005D55E3"/>
    <w:rsid w:val="005D64EE"/>
    <w:rsid w:val="005E00E6"/>
    <w:rsid w:val="005E03A2"/>
    <w:rsid w:val="005E0514"/>
    <w:rsid w:val="005E0696"/>
    <w:rsid w:val="005E1970"/>
    <w:rsid w:val="005E2C05"/>
    <w:rsid w:val="005E2F51"/>
    <w:rsid w:val="005E3028"/>
    <w:rsid w:val="005E41CD"/>
    <w:rsid w:val="005E44F8"/>
    <w:rsid w:val="005E4A79"/>
    <w:rsid w:val="005E500F"/>
    <w:rsid w:val="005E5E72"/>
    <w:rsid w:val="005E6101"/>
    <w:rsid w:val="005E611E"/>
    <w:rsid w:val="005E625F"/>
    <w:rsid w:val="005E6EE5"/>
    <w:rsid w:val="005F01AF"/>
    <w:rsid w:val="005F060D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23F3"/>
    <w:rsid w:val="00602895"/>
    <w:rsid w:val="00603E96"/>
    <w:rsid w:val="00604C9A"/>
    <w:rsid w:val="00605269"/>
    <w:rsid w:val="00605583"/>
    <w:rsid w:val="006055C8"/>
    <w:rsid w:val="00605A21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1CA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151F"/>
    <w:rsid w:val="006325EA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17A1"/>
    <w:rsid w:val="00642D77"/>
    <w:rsid w:val="00642DE2"/>
    <w:rsid w:val="00643052"/>
    <w:rsid w:val="00643225"/>
    <w:rsid w:val="00643751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2837"/>
    <w:rsid w:val="00653B67"/>
    <w:rsid w:val="0065448A"/>
    <w:rsid w:val="00654E24"/>
    <w:rsid w:val="00655724"/>
    <w:rsid w:val="00655735"/>
    <w:rsid w:val="006560C0"/>
    <w:rsid w:val="0065633F"/>
    <w:rsid w:val="00656D07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D9"/>
    <w:rsid w:val="00673AF4"/>
    <w:rsid w:val="00673D4E"/>
    <w:rsid w:val="006761FD"/>
    <w:rsid w:val="0067701B"/>
    <w:rsid w:val="00677362"/>
    <w:rsid w:val="00677B5D"/>
    <w:rsid w:val="0068013C"/>
    <w:rsid w:val="006806DE"/>
    <w:rsid w:val="00680E1A"/>
    <w:rsid w:val="00681EEF"/>
    <w:rsid w:val="006823DB"/>
    <w:rsid w:val="00682977"/>
    <w:rsid w:val="00682D4F"/>
    <w:rsid w:val="006832D8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59E"/>
    <w:rsid w:val="006916BF"/>
    <w:rsid w:val="006925AD"/>
    <w:rsid w:val="006944B8"/>
    <w:rsid w:val="00694570"/>
    <w:rsid w:val="00694630"/>
    <w:rsid w:val="00694D8E"/>
    <w:rsid w:val="00695B77"/>
    <w:rsid w:val="006964C7"/>
    <w:rsid w:val="006968BC"/>
    <w:rsid w:val="006A0393"/>
    <w:rsid w:val="006A03A2"/>
    <w:rsid w:val="006A0583"/>
    <w:rsid w:val="006A0637"/>
    <w:rsid w:val="006A08AB"/>
    <w:rsid w:val="006A165B"/>
    <w:rsid w:val="006A21BC"/>
    <w:rsid w:val="006A3551"/>
    <w:rsid w:val="006A3C57"/>
    <w:rsid w:val="006A5754"/>
    <w:rsid w:val="006A643B"/>
    <w:rsid w:val="006A69A6"/>
    <w:rsid w:val="006A6A48"/>
    <w:rsid w:val="006A73B7"/>
    <w:rsid w:val="006A7B11"/>
    <w:rsid w:val="006B04E8"/>
    <w:rsid w:val="006B076B"/>
    <w:rsid w:val="006B0A75"/>
    <w:rsid w:val="006B1015"/>
    <w:rsid w:val="006B219D"/>
    <w:rsid w:val="006B2CC0"/>
    <w:rsid w:val="006B471A"/>
    <w:rsid w:val="006B5913"/>
    <w:rsid w:val="006B614D"/>
    <w:rsid w:val="006B62EC"/>
    <w:rsid w:val="006B7578"/>
    <w:rsid w:val="006C13F9"/>
    <w:rsid w:val="006C17AA"/>
    <w:rsid w:val="006C4246"/>
    <w:rsid w:val="006C53A1"/>
    <w:rsid w:val="006C5830"/>
    <w:rsid w:val="006C77BE"/>
    <w:rsid w:val="006C77D8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58E"/>
    <w:rsid w:val="006E03AD"/>
    <w:rsid w:val="006E060B"/>
    <w:rsid w:val="006E0719"/>
    <w:rsid w:val="006E1C89"/>
    <w:rsid w:val="006E271B"/>
    <w:rsid w:val="006E36B1"/>
    <w:rsid w:val="006E43CB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2C2D"/>
    <w:rsid w:val="006F2F2A"/>
    <w:rsid w:val="006F3639"/>
    <w:rsid w:val="006F38EA"/>
    <w:rsid w:val="006F4AF0"/>
    <w:rsid w:val="006F5454"/>
    <w:rsid w:val="006F609C"/>
    <w:rsid w:val="006F6478"/>
    <w:rsid w:val="006F7BDF"/>
    <w:rsid w:val="00700DEA"/>
    <w:rsid w:val="0070222D"/>
    <w:rsid w:val="00702913"/>
    <w:rsid w:val="00703334"/>
    <w:rsid w:val="007036D5"/>
    <w:rsid w:val="00703FA5"/>
    <w:rsid w:val="007043AD"/>
    <w:rsid w:val="00705C41"/>
    <w:rsid w:val="00705CC2"/>
    <w:rsid w:val="0071072B"/>
    <w:rsid w:val="00711BE4"/>
    <w:rsid w:val="00714287"/>
    <w:rsid w:val="00714CF6"/>
    <w:rsid w:val="00715713"/>
    <w:rsid w:val="007158EC"/>
    <w:rsid w:val="00720AEE"/>
    <w:rsid w:val="00721530"/>
    <w:rsid w:val="007219AF"/>
    <w:rsid w:val="007229AB"/>
    <w:rsid w:val="00722A34"/>
    <w:rsid w:val="00722DB6"/>
    <w:rsid w:val="00724A44"/>
    <w:rsid w:val="00725337"/>
    <w:rsid w:val="00726396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940"/>
    <w:rsid w:val="0074018D"/>
    <w:rsid w:val="00740DA8"/>
    <w:rsid w:val="00740F24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1FAC"/>
    <w:rsid w:val="00752083"/>
    <w:rsid w:val="0075247A"/>
    <w:rsid w:val="00752F0E"/>
    <w:rsid w:val="00752F15"/>
    <w:rsid w:val="007534B6"/>
    <w:rsid w:val="00755069"/>
    <w:rsid w:val="00756692"/>
    <w:rsid w:val="00756955"/>
    <w:rsid w:val="00757177"/>
    <w:rsid w:val="00757A67"/>
    <w:rsid w:val="00757F2A"/>
    <w:rsid w:val="0076056A"/>
    <w:rsid w:val="00760C40"/>
    <w:rsid w:val="00760DBA"/>
    <w:rsid w:val="00761D93"/>
    <w:rsid w:val="00761EF2"/>
    <w:rsid w:val="007626DE"/>
    <w:rsid w:val="0076482F"/>
    <w:rsid w:val="0076523C"/>
    <w:rsid w:val="00766259"/>
    <w:rsid w:val="00766B47"/>
    <w:rsid w:val="00766BC6"/>
    <w:rsid w:val="00766C79"/>
    <w:rsid w:val="007675F3"/>
    <w:rsid w:val="00772ACC"/>
    <w:rsid w:val="00772E41"/>
    <w:rsid w:val="0077335B"/>
    <w:rsid w:val="0077422D"/>
    <w:rsid w:val="00775C1F"/>
    <w:rsid w:val="0077604D"/>
    <w:rsid w:val="00776D53"/>
    <w:rsid w:val="007775F5"/>
    <w:rsid w:val="00780773"/>
    <w:rsid w:val="0078081B"/>
    <w:rsid w:val="00780BFE"/>
    <w:rsid w:val="00780E88"/>
    <w:rsid w:val="0078193D"/>
    <w:rsid w:val="00781BF2"/>
    <w:rsid w:val="00784E32"/>
    <w:rsid w:val="00786828"/>
    <w:rsid w:val="00786A43"/>
    <w:rsid w:val="00786E8E"/>
    <w:rsid w:val="0079028A"/>
    <w:rsid w:val="00790FA6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32F5"/>
    <w:rsid w:val="007A3996"/>
    <w:rsid w:val="007A403B"/>
    <w:rsid w:val="007A5CC6"/>
    <w:rsid w:val="007A60DB"/>
    <w:rsid w:val="007A7439"/>
    <w:rsid w:val="007B0FF4"/>
    <w:rsid w:val="007B1421"/>
    <w:rsid w:val="007B20D8"/>
    <w:rsid w:val="007B2AE7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17AD"/>
    <w:rsid w:val="007C2C4D"/>
    <w:rsid w:val="007C30B2"/>
    <w:rsid w:val="007C37E1"/>
    <w:rsid w:val="007C3C2A"/>
    <w:rsid w:val="007C491E"/>
    <w:rsid w:val="007C5C85"/>
    <w:rsid w:val="007C73DC"/>
    <w:rsid w:val="007C76A3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6CFF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404E"/>
    <w:rsid w:val="007F4EF3"/>
    <w:rsid w:val="007F4F86"/>
    <w:rsid w:val="007F7312"/>
    <w:rsid w:val="007F77A8"/>
    <w:rsid w:val="00800184"/>
    <w:rsid w:val="00801CD6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6BBA"/>
    <w:rsid w:val="00806F3B"/>
    <w:rsid w:val="008102D2"/>
    <w:rsid w:val="008103F1"/>
    <w:rsid w:val="0081069E"/>
    <w:rsid w:val="00811655"/>
    <w:rsid w:val="008131BC"/>
    <w:rsid w:val="008136D5"/>
    <w:rsid w:val="00813AA7"/>
    <w:rsid w:val="00813B62"/>
    <w:rsid w:val="008145CD"/>
    <w:rsid w:val="00814CC1"/>
    <w:rsid w:val="00814EED"/>
    <w:rsid w:val="00815E45"/>
    <w:rsid w:val="00816581"/>
    <w:rsid w:val="008176E0"/>
    <w:rsid w:val="00820416"/>
    <w:rsid w:val="008206FF"/>
    <w:rsid w:val="00820C8C"/>
    <w:rsid w:val="008219C9"/>
    <w:rsid w:val="00821B88"/>
    <w:rsid w:val="00821E24"/>
    <w:rsid w:val="00821FE4"/>
    <w:rsid w:val="00821FF6"/>
    <w:rsid w:val="0082206F"/>
    <w:rsid w:val="00822742"/>
    <w:rsid w:val="008239CB"/>
    <w:rsid w:val="00823C53"/>
    <w:rsid w:val="008241D1"/>
    <w:rsid w:val="008260ED"/>
    <w:rsid w:val="008270E7"/>
    <w:rsid w:val="008308A9"/>
    <w:rsid w:val="00831792"/>
    <w:rsid w:val="008334F8"/>
    <w:rsid w:val="008337F3"/>
    <w:rsid w:val="00833B55"/>
    <w:rsid w:val="0083402E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774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2BE9"/>
    <w:rsid w:val="0085362D"/>
    <w:rsid w:val="00853F0D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43C5"/>
    <w:rsid w:val="00864700"/>
    <w:rsid w:val="008655AB"/>
    <w:rsid w:val="00866386"/>
    <w:rsid w:val="00866FDC"/>
    <w:rsid w:val="0086773C"/>
    <w:rsid w:val="00870837"/>
    <w:rsid w:val="00871387"/>
    <w:rsid w:val="0087246D"/>
    <w:rsid w:val="0087293B"/>
    <w:rsid w:val="00872DCC"/>
    <w:rsid w:val="008737A9"/>
    <w:rsid w:val="008760FC"/>
    <w:rsid w:val="00876751"/>
    <w:rsid w:val="00876AE9"/>
    <w:rsid w:val="00881974"/>
    <w:rsid w:val="008828B7"/>
    <w:rsid w:val="008828CE"/>
    <w:rsid w:val="00882F5E"/>
    <w:rsid w:val="008831E6"/>
    <w:rsid w:val="00883F03"/>
    <w:rsid w:val="00886AFC"/>
    <w:rsid w:val="00886E0A"/>
    <w:rsid w:val="00887096"/>
    <w:rsid w:val="00887169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5B8"/>
    <w:rsid w:val="008A20F2"/>
    <w:rsid w:val="008A40B9"/>
    <w:rsid w:val="008A61AE"/>
    <w:rsid w:val="008A7A9C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4D6D"/>
    <w:rsid w:val="008C50AA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E71D9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758"/>
    <w:rsid w:val="00902BE8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F"/>
    <w:rsid w:val="00923E28"/>
    <w:rsid w:val="0092407D"/>
    <w:rsid w:val="009245C6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3B7A"/>
    <w:rsid w:val="00934F8A"/>
    <w:rsid w:val="00935BD5"/>
    <w:rsid w:val="00940681"/>
    <w:rsid w:val="00941F70"/>
    <w:rsid w:val="009427ED"/>
    <w:rsid w:val="00943178"/>
    <w:rsid w:val="0094343A"/>
    <w:rsid w:val="00943C25"/>
    <w:rsid w:val="009445C0"/>
    <w:rsid w:val="009453F9"/>
    <w:rsid w:val="00945C79"/>
    <w:rsid w:val="0094654B"/>
    <w:rsid w:val="00946D4E"/>
    <w:rsid w:val="00946E9B"/>
    <w:rsid w:val="00950BF8"/>
    <w:rsid w:val="00950E1B"/>
    <w:rsid w:val="009527E7"/>
    <w:rsid w:val="00952E14"/>
    <w:rsid w:val="00953AB8"/>
    <w:rsid w:val="009549E7"/>
    <w:rsid w:val="00954D5C"/>
    <w:rsid w:val="00954D6D"/>
    <w:rsid w:val="0095502A"/>
    <w:rsid w:val="0095584E"/>
    <w:rsid w:val="00955B12"/>
    <w:rsid w:val="00956101"/>
    <w:rsid w:val="0095793D"/>
    <w:rsid w:val="009625FA"/>
    <w:rsid w:val="00962F53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497"/>
    <w:rsid w:val="00973F89"/>
    <w:rsid w:val="00973FE5"/>
    <w:rsid w:val="00974AB7"/>
    <w:rsid w:val="00974BC2"/>
    <w:rsid w:val="009754D2"/>
    <w:rsid w:val="009754EE"/>
    <w:rsid w:val="009756EA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58B1"/>
    <w:rsid w:val="00996540"/>
    <w:rsid w:val="0099662C"/>
    <w:rsid w:val="00996EF6"/>
    <w:rsid w:val="009A1394"/>
    <w:rsid w:val="009A15ED"/>
    <w:rsid w:val="009A2072"/>
    <w:rsid w:val="009A27DF"/>
    <w:rsid w:val="009A2AC6"/>
    <w:rsid w:val="009A2FEF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5F"/>
    <w:rsid w:val="009C0D43"/>
    <w:rsid w:val="009C2BCC"/>
    <w:rsid w:val="009C2F8B"/>
    <w:rsid w:val="009C397B"/>
    <w:rsid w:val="009C46AC"/>
    <w:rsid w:val="009C5501"/>
    <w:rsid w:val="009C58C5"/>
    <w:rsid w:val="009C61E5"/>
    <w:rsid w:val="009C709B"/>
    <w:rsid w:val="009C7983"/>
    <w:rsid w:val="009C7E3C"/>
    <w:rsid w:val="009D05B1"/>
    <w:rsid w:val="009D0C0D"/>
    <w:rsid w:val="009D0C8E"/>
    <w:rsid w:val="009D1037"/>
    <w:rsid w:val="009D143C"/>
    <w:rsid w:val="009D1E9C"/>
    <w:rsid w:val="009D2859"/>
    <w:rsid w:val="009D2C88"/>
    <w:rsid w:val="009D2EED"/>
    <w:rsid w:val="009D398B"/>
    <w:rsid w:val="009D4298"/>
    <w:rsid w:val="009D6F98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F052A"/>
    <w:rsid w:val="009F06E6"/>
    <w:rsid w:val="009F085A"/>
    <w:rsid w:val="009F14DA"/>
    <w:rsid w:val="009F2C42"/>
    <w:rsid w:val="009F3797"/>
    <w:rsid w:val="009F494E"/>
    <w:rsid w:val="009F5A95"/>
    <w:rsid w:val="009F657C"/>
    <w:rsid w:val="009F67DF"/>
    <w:rsid w:val="009F6B49"/>
    <w:rsid w:val="009F7926"/>
    <w:rsid w:val="00A001BE"/>
    <w:rsid w:val="00A005FD"/>
    <w:rsid w:val="00A00CB6"/>
    <w:rsid w:val="00A00CE6"/>
    <w:rsid w:val="00A018BA"/>
    <w:rsid w:val="00A01EC1"/>
    <w:rsid w:val="00A027A9"/>
    <w:rsid w:val="00A043FD"/>
    <w:rsid w:val="00A04B24"/>
    <w:rsid w:val="00A05428"/>
    <w:rsid w:val="00A10293"/>
    <w:rsid w:val="00A11DAE"/>
    <w:rsid w:val="00A12500"/>
    <w:rsid w:val="00A12940"/>
    <w:rsid w:val="00A14B49"/>
    <w:rsid w:val="00A14F8E"/>
    <w:rsid w:val="00A169D8"/>
    <w:rsid w:val="00A17416"/>
    <w:rsid w:val="00A17553"/>
    <w:rsid w:val="00A17918"/>
    <w:rsid w:val="00A179D0"/>
    <w:rsid w:val="00A201E0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55B"/>
    <w:rsid w:val="00A27D98"/>
    <w:rsid w:val="00A3019E"/>
    <w:rsid w:val="00A3209C"/>
    <w:rsid w:val="00A3294B"/>
    <w:rsid w:val="00A337BA"/>
    <w:rsid w:val="00A35435"/>
    <w:rsid w:val="00A35F1C"/>
    <w:rsid w:val="00A36CFE"/>
    <w:rsid w:val="00A40E17"/>
    <w:rsid w:val="00A41438"/>
    <w:rsid w:val="00A4338B"/>
    <w:rsid w:val="00A44EAE"/>
    <w:rsid w:val="00A4519A"/>
    <w:rsid w:val="00A45503"/>
    <w:rsid w:val="00A46338"/>
    <w:rsid w:val="00A46981"/>
    <w:rsid w:val="00A50D68"/>
    <w:rsid w:val="00A51138"/>
    <w:rsid w:val="00A51347"/>
    <w:rsid w:val="00A542EF"/>
    <w:rsid w:val="00A5469D"/>
    <w:rsid w:val="00A55012"/>
    <w:rsid w:val="00A561FD"/>
    <w:rsid w:val="00A56E16"/>
    <w:rsid w:val="00A57872"/>
    <w:rsid w:val="00A606DC"/>
    <w:rsid w:val="00A60A10"/>
    <w:rsid w:val="00A617C4"/>
    <w:rsid w:val="00A61930"/>
    <w:rsid w:val="00A654EA"/>
    <w:rsid w:val="00A66486"/>
    <w:rsid w:val="00A664C5"/>
    <w:rsid w:val="00A6662B"/>
    <w:rsid w:val="00A66AEE"/>
    <w:rsid w:val="00A7066A"/>
    <w:rsid w:val="00A7081F"/>
    <w:rsid w:val="00A7118A"/>
    <w:rsid w:val="00A72652"/>
    <w:rsid w:val="00A7450D"/>
    <w:rsid w:val="00A75C10"/>
    <w:rsid w:val="00A76944"/>
    <w:rsid w:val="00A817C9"/>
    <w:rsid w:val="00A82829"/>
    <w:rsid w:val="00A84FAB"/>
    <w:rsid w:val="00A8532B"/>
    <w:rsid w:val="00A85943"/>
    <w:rsid w:val="00A861BD"/>
    <w:rsid w:val="00A8689B"/>
    <w:rsid w:val="00A86C62"/>
    <w:rsid w:val="00A8705F"/>
    <w:rsid w:val="00A87FED"/>
    <w:rsid w:val="00A900FF"/>
    <w:rsid w:val="00A91B09"/>
    <w:rsid w:val="00A928FA"/>
    <w:rsid w:val="00A93BD2"/>
    <w:rsid w:val="00A93C1C"/>
    <w:rsid w:val="00A94658"/>
    <w:rsid w:val="00A94FBF"/>
    <w:rsid w:val="00A95234"/>
    <w:rsid w:val="00A95624"/>
    <w:rsid w:val="00A959FF"/>
    <w:rsid w:val="00A96B62"/>
    <w:rsid w:val="00A96E32"/>
    <w:rsid w:val="00A974E6"/>
    <w:rsid w:val="00A9791E"/>
    <w:rsid w:val="00A97EAC"/>
    <w:rsid w:val="00AA1DB1"/>
    <w:rsid w:val="00AA1DC1"/>
    <w:rsid w:val="00AA3A85"/>
    <w:rsid w:val="00AA3DFD"/>
    <w:rsid w:val="00AA3F60"/>
    <w:rsid w:val="00AA42E6"/>
    <w:rsid w:val="00AA570C"/>
    <w:rsid w:val="00AA587C"/>
    <w:rsid w:val="00AA5F48"/>
    <w:rsid w:val="00AA7319"/>
    <w:rsid w:val="00AA7F81"/>
    <w:rsid w:val="00AB15A3"/>
    <w:rsid w:val="00AB1D52"/>
    <w:rsid w:val="00AB1ED0"/>
    <w:rsid w:val="00AB1FE4"/>
    <w:rsid w:val="00AB24F6"/>
    <w:rsid w:val="00AB25F7"/>
    <w:rsid w:val="00AB2B55"/>
    <w:rsid w:val="00AB319F"/>
    <w:rsid w:val="00AB3392"/>
    <w:rsid w:val="00AB377E"/>
    <w:rsid w:val="00AB40EA"/>
    <w:rsid w:val="00AB4E74"/>
    <w:rsid w:val="00AB5A20"/>
    <w:rsid w:val="00AB69B6"/>
    <w:rsid w:val="00AB6BA1"/>
    <w:rsid w:val="00AC0B4A"/>
    <w:rsid w:val="00AC1032"/>
    <w:rsid w:val="00AC14D6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27A6"/>
    <w:rsid w:val="00AD28F4"/>
    <w:rsid w:val="00AD45B6"/>
    <w:rsid w:val="00AD55F3"/>
    <w:rsid w:val="00AD68BB"/>
    <w:rsid w:val="00AD7C7E"/>
    <w:rsid w:val="00AE1056"/>
    <w:rsid w:val="00AE11EB"/>
    <w:rsid w:val="00AE191A"/>
    <w:rsid w:val="00AE1ED4"/>
    <w:rsid w:val="00AE22E0"/>
    <w:rsid w:val="00AE236F"/>
    <w:rsid w:val="00AE24AA"/>
    <w:rsid w:val="00AE25A3"/>
    <w:rsid w:val="00AE3B45"/>
    <w:rsid w:val="00AE6009"/>
    <w:rsid w:val="00AE6BFA"/>
    <w:rsid w:val="00AF10A2"/>
    <w:rsid w:val="00AF12F3"/>
    <w:rsid w:val="00AF1511"/>
    <w:rsid w:val="00AF19C3"/>
    <w:rsid w:val="00AF2583"/>
    <w:rsid w:val="00AF4FAB"/>
    <w:rsid w:val="00AF7219"/>
    <w:rsid w:val="00AF74BC"/>
    <w:rsid w:val="00AF7CB9"/>
    <w:rsid w:val="00B005EF"/>
    <w:rsid w:val="00B00F82"/>
    <w:rsid w:val="00B01396"/>
    <w:rsid w:val="00B03334"/>
    <w:rsid w:val="00B03D3E"/>
    <w:rsid w:val="00B03E02"/>
    <w:rsid w:val="00B04020"/>
    <w:rsid w:val="00B062D5"/>
    <w:rsid w:val="00B063AF"/>
    <w:rsid w:val="00B06B84"/>
    <w:rsid w:val="00B118B1"/>
    <w:rsid w:val="00B11C15"/>
    <w:rsid w:val="00B12D43"/>
    <w:rsid w:val="00B12F4E"/>
    <w:rsid w:val="00B13DD2"/>
    <w:rsid w:val="00B142E0"/>
    <w:rsid w:val="00B143D5"/>
    <w:rsid w:val="00B14E9A"/>
    <w:rsid w:val="00B171C1"/>
    <w:rsid w:val="00B20330"/>
    <w:rsid w:val="00B2057D"/>
    <w:rsid w:val="00B20CE7"/>
    <w:rsid w:val="00B22383"/>
    <w:rsid w:val="00B22733"/>
    <w:rsid w:val="00B23227"/>
    <w:rsid w:val="00B238A8"/>
    <w:rsid w:val="00B241E9"/>
    <w:rsid w:val="00B24728"/>
    <w:rsid w:val="00B276A1"/>
    <w:rsid w:val="00B27D7A"/>
    <w:rsid w:val="00B30819"/>
    <w:rsid w:val="00B31436"/>
    <w:rsid w:val="00B32116"/>
    <w:rsid w:val="00B351D7"/>
    <w:rsid w:val="00B353C0"/>
    <w:rsid w:val="00B35B48"/>
    <w:rsid w:val="00B36EFC"/>
    <w:rsid w:val="00B373AE"/>
    <w:rsid w:val="00B40A60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18DA"/>
    <w:rsid w:val="00B51CD3"/>
    <w:rsid w:val="00B53960"/>
    <w:rsid w:val="00B54182"/>
    <w:rsid w:val="00B54F6B"/>
    <w:rsid w:val="00B55655"/>
    <w:rsid w:val="00B563F9"/>
    <w:rsid w:val="00B564FA"/>
    <w:rsid w:val="00B5759D"/>
    <w:rsid w:val="00B6073E"/>
    <w:rsid w:val="00B60A5F"/>
    <w:rsid w:val="00B620EE"/>
    <w:rsid w:val="00B621E8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19DF"/>
    <w:rsid w:val="00B724D8"/>
    <w:rsid w:val="00B725A7"/>
    <w:rsid w:val="00B7335B"/>
    <w:rsid w:val="00B735D2"/>
    <w:rsid w:val="00B73DA4"/>
    <w:rsid w:val="00B75BD3"/>
    <w:rsid w:val="00B7639A"/>
    <w:rsid w:val="00B76636"/>
    <w:rsid w:val="00B76FC2"/>
    <w:rsid w:val="00B77302"/>
    <w:rsid w:val="00B80BBF"/>
    <w:rsid w:val="00B81F16"/>
    <w:rsid w:val="00B84A96"/>
    <w:rsid w:val="00B85111"/>
    <w:rsid w:val="00B85817"/>
    <w:rsid w:val="00B86135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5633"/>
    <w:rsid w:val="00B9596D"/>
    <w:rsid w:val="00B9608F"/>
    <w:rsid w:val="00B97742"/>
    <w:rsid w:val="00B97967"/>
    <w:rsid w:val="00BA0FB0"/>
    <w:rsid w:val="00BA118F"/>
    <w:rsid w:val="00BA1229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B0870"/>
    <w:rsid w:val="00BB11E6"/>
    <w:rsid w:val="00BB1269"/>
    <w:rsid w:val="00BB126F"/>
    <w:rsid w:val="00BB12E3"/>
    <w:rsid w:val="00BB1582"/>
    <w:rsid w:val="00BB165D"/>
    <w:rsid w:val="00BB2BD6"/>
    <w:rsid w:val="00BB383D"/>
    <w:rsid w:val="00BB3EE3"/>
    <w:rsid w:val="00BB5158"/>
    <w:rsid w:val="00BB53F8"/>
    <w:rsid w:val="00BB69F9"/>
    <w:rsid w:val="00BB6DA1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C6D"/>
    <w:rsid w:val="00BE2583"/>
    <w:rsid w:val="00BE32AB"/>
    <w:rsid w:val="00BE364C"/>
    <w:rsid w:val="00BE39F6"/>
    <w:rsid w:val="00BE46B5"/>
    <w:rsid w:val="00BE4849"/>
    <w:rsid w:val="00BE5406"/>
    <w:rsid w:val="00BE5767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B27"/>
    <w:rsid w:val="00BF6792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0669E"/>
    <w:rsid w:val="00C07E98"/>
    <w:rsid w:val="00C10419"/>
    <w:rsid w:val="00C10B0C"/>
    <w:rsid w:val="00C10CF0"/>
    <w:rsid w:val="00C11491"/>
    <w:rsid w:val="00C12ED8"/>
    <w:rsid w:val="00C140EC"/>
    <w:rsid w:val="00C14936"/>
    <w:rsid w:val="00C15788"/>
    <w:rsid w:val="00C166EB"/>
    <w:rsid w:val="00C213A9"/>
    <w:rsid w:val="00C219C2"/>
    <w:rsid w:val="00C22FD4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080"/>
    <w:rsid w:val="00C31144"/>
    <w:rsid w:val="00C31B47"/>
    <w:rsid w:val="00C31E51"/>
    <w:rsid w:val="00C31F3E"/>
    <w:rsid w:val="00C32136"/>
    <w:rsid w:val="00C322C4"/>
    <w:rsid w:val="00C32B57"/>
    <w:rsid w:val="00C3556C"/>
    <w:rsid w:val="00C35653"/>
    <w:rsid w:val="00C36916"/>
    <w:rsid w:val="00C369B9"/>
    <w:rsid w:val="00C3714B"/>
    <w:rsid w:val="00C419B4"/>
    <w:rsid w:val="00C42315"/>
    <w:rsid w:val="00C425B2"/>
    <w:rsid w:val="00C42741"/>
    <w:rsid w:val="00C42D67"/>
    <w:rsid w:val="00C4349A"/>
    <w:rsid w:val="00C434D3"/>
    <w:rsid w:val="00C44A42"/>
    <w:rsid w:val="00C4573B"/>
    <w:rsid w:val="00C46ADD"/>
    <w:rsid w:val="00C47410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21F5"/>
    <w:rsid w:val="00C62223"/>
    <w:rsid w:val="00C6233C"/>
    <w:rsid w:val="00C6363D"/>
    <w:rsid w:val="00C63707"/>
    <w:rsid w:val="00C63837"/>
    <w:rsid w:val="00C65C4F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6C6"/>
    <w:rsid w:val="00C76A2A"/>
    <w:rsid w:val="00C77052"/>
    <w:rsid w:val="00C80D7E"/>
    <w:rsid w:val="00C80E0A"/>
    <w:rsid w:val="00C824B9"/>
    <w:rsid w:val="00C8339D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A0EA8"/>
    <w:rsid w:val="00CA0ED1"/>
    <w:rsid w:val="00CA0F99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451D"/>
    <w:rsid w:val="00CB70ED"/>
    <w:rsid w:val="00CC141C"/>
    <w:rsid w:val="00CC1D0B"/>
    <w:rsid w:val="00CC231D"/>
    <w:rsid w:val="00CC38A7"/>
    <w:rsid w:val="00CC3D05"/>
    <w:rsid w:val="00CC4497"/>
    <w:rsid w:val="00CC57D1"/>
    <w:rsid w:val="00CC5B3A"/>
    <w:rsid w:val="00CC6605"/>
    <w:rsid w:val="00CC6852"/>
    <w:rsid w:val="00CD39C6"/>
    <w:rsid w:val="00CD3F85"/>
    <w:rsid w:val="00CD4EF2"/>
    <w:rsid w:val="00CD5AB4"/>
    <w:rsid w:val="00CD7358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4500"/>
    <w:rsid w:val="00CF6C63"/>
    <w:rsid w:val="00CF7D45"/>
    <w:rsid w:val="00CF7D84"/>
    <w:rsid w:val="00D00AAB"/>
    <w:rsid w:val="00D0102F"/>
    <w:rsid w:val="00D0328B"/>
    <w:rsid w:val="00D0330D"/>
    <w:rsid w:val="00D03B91"/>
    <w:rsid w:val="00D03DAB"/>
    <w:rsid w:val="00D03DCC"/>
    <w:rsid w:val="00D0448E"/>
    <w:rsid w:val="00D04988"/>
    <w:rsid w:val="00D04E46"/>
    <w:rsid w:val="00D05E70"/>
    <w:rsid w:val="00D063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4288"/>
    <w:rsid w:val="00D156E9"/>
    <w:rsid w:val="00D1637C"/>
    <w:rsid w:val="00D16E7E"/>
    <w:rsid w:val="00D16FA2"/>
    <w:rsid w:val="00D20364"/>
    <w:rsid w:val="00D20C5D"/>
    <w:rsid w:val="00D21B64"/>
    <w:rsid w:val="00D22064"/>
    <w:rsid w:val="00D2216D"/>
    <w:rsid w:val="00D22C53"/>
    <w:rsid w:val="00D22CAB"/>
    <w:rsid w:val="00D24391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3001B"/>
    <w:rsid w:val="00D30461"/>
    <w:rsid w:val="00D304F6"/>
    <w:rsid w:val="00D30E61"/>
    <w:rsid w:val="00D30FF0"/>
    <w:rsid w:val="00D313C2"/>
    <w:rsid w:val="00D31C01"/>
    <w:rsid w:val="00D326D6"/>
    <w:rsid w:val="00D3486A"/>
    <w:rsid w:val="00D36765"/>
    <w:rsid w:val="00D3754F"/>
    <w:rsid w:val="00D378DB"/>
    <w:rsid w:val="00D37DA5"/>
    <w:rsid w:val="00D40294"/>
    <w:rsid w:val="00D402C2"/>
    <w:rsid w:val="00D408A5"/>
    <w:rsid w:val="00D424EC"/>
    <w:rsid w:val="00D43523"/>
    <w:rsid w:val="00D43803"/>
    <w:rsid w:val="00D44E31"/>
    <w:rsid w:val="00D45D4A"/>
    <w:rsid w:val="00D469C8"/>
    <w:rsid w:val="00D47852"/>
    <w:rsid w:val="00D47B4E"/>
    <w:rsid w:val="00D50072"/>
    <w:rsid w:val="00D51008"/>
    <w:rsid w:val="00D51CF6"/>
    <w:rsid w:val="00D5298B"/>
    <w:rsid w:val="00D52F62"/>
    <w:rsid w:val="00D5379E"/>
    <w:rsid w:val="00D53974"/>
    <w:rsid w:val="00D54264"/>
    <w:rsid w:val="00D547E2"/>
    <w:rsid w:val="00D5544C"/>
    <w:rsid w:val="00D56860"/>
    <w:rsid w:val="00D57315"/>
    <w:rsid w:val="00D601EB"/>
    <w:rsid w:val="00D6145C"/>
    <w:rsid w:val="00D61FEA"/>
    <w:rsid w:val="00D620B2"/>
    <w:rsid w:val="00D65244"/>
    <w:rsid w:val="00D652E3"/>
    <w:rsid w:val="00D659A7"/>
    <w:rsid w:val="00D667A4"/>
    <w:rsid w:val="00D677B8"/>
    <w:rsid w:val="00D708AC"/>
    <w:rsid w:val="00D70E43"/>
    <w:rsid w:val="00D7169C"/>
    <w:rsid w:val="00D7290B"/>
    <w:rsid w:val="00D72AB8"/>
    <w:rsid w:val="00D734BE"/>
    <w:rsid w:val="00D73971"/>
    <w:rsid w:val="00D75470"/>
    <w:rsid w:val="00D7683F"/>
    <w:rsid w:val="00D76F3D"/>
    <w:rsid w:val="00D779B5"/>
    <w:rsid w:val="00D77FAA"/>
    <w:rsid w:val="00D80DB3"/>
    <w:rsid w:val="00D815FA"/>
    <w:rsid w:val="00D83811"/>
    <w:rsid w:val="00D83E47"/>
    <w:rsid w:val="00D84E8B"/>
    <w:rsid w:val="00D84F95"/>
    <w:rsid w:val="00D85F38"/>
    <w:rsid w:val="00D867FB"/>
    <w:rsid w:val="00D86E1B"/>
    <w:rsid w:val="00D877AB"/>
    <w:rsid w:val="00D90612"/>
    <w:rsid w:val="00D9095A"/>
    <w:rsid w:val="00D912D1"/>
    <w:rsid w:val="00D916DF"/>
    <w:rsid w:val="00D92029"/>
    <w:rsid w:val="00D92A4A"/>
    <w:rsid w:val="00D93D2E"/>
    <w:rsid w:val="00D94FC8"/>
    <w:rsid w:val="00D95216"/>
    <w:rsid w:val="00D955F5"/>
    <w:rsid w:val="00D9595E"/>
    <w:rsid w:val="00D96E32"/>
    <w:rsid w:val="00DA059A"/>
    <w:rsid w:val="00DA08A8"/>
    <w:rsid w:val="00DA0AC5"/>
    <w:rsid w:val="00DA173F"/>
    <w:rsid w:val="00DA1D4E"/>
    <w:rsid w:val="00DA2250"/>
    <w:rsid w:val="00DA28F6"/>
    <w:rsid w:val="00DA3312"/>
    <w:rsid w:val="00DA3BC9"/>
    <w:rsid w:val="00DA3E88"/>
    <w:rsid w:val="00DA4BE2"/>
    <w:rsid w:val="00DA4CB1"/>
    <w:rsid w:val="00DA5A96"/>
    <w:rsid w:val="00DA5E62"/>
    <w:rsid w:val="00DA6270"/>
    <w:rsid w:val="00DA6436"/>
    <w:rsid w:val="00DA6663"/>
    <w:rsid w:val="00DA681B"/>
    <w:rsid w:val="00DB00CA"/>
    <w:rsid w:val="00DB0173"/>
    <w:rsid w:val="00DB0809"/>
    <w:rsid w:val="00DB08F5"/>
    <w:rsid w:val="00DB1214"/>
    <w:rsid w:val="00DB13A0"/>
    <w:rsid w:val="00DB1443"/>
    <w:rsid w:val="00DB2B8C"/>
    <w:rsid w:val="00DB2F6E"/>
    <w:rsid w:val="00DB3900"/>
    <w:rsid w:val="00DB3A37"/>
    <w:rsid w:val="00DB423F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5092"/>
    <w:rsid w:val="00DC6297"/>
    <w:rsid w:val="00DD15F4"/>
    <w:rsid w:val="00DD1FFE"/>
    <w:rsid w:val="00DD2D4B"/>
    <w:rsid w:val="00DD2F74"/>
    <w:rsid w:val="00DD40DE"/>
    <w:rsid w:val="00DD4444"/>
    <w:rsid w:val="00DD457F"/>
    <w:rsid w:val="00DD49B0"/>
    <w:rsid w:val="00DD583A"/>
    <w:rsid w:val="00DD5FA2"/>
    <w:rsid w:val="00DD630C"/>
    <w:rsid w:val="00DD6395"/>
    <w:rsid w:val="00DD63E8"/>
    <w:rsid w:val="00DD66E0"/>
    <w:rsid w:val="00DD68EE"/>
    <w:rsid w:val="00DE09A9"/>
    <w:rsid w:val="00DE1318"/>
    <w:rsid w:val="00DE19DA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9C7"/>
    <w:rsid w:val="00DF2E87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3207"/>
    <w:rsid w:val="00E03D85"/>
    <w:rsid w:val="00E03EDD"/>
    <w:rsid w:val="00E05329"/>
    <w:rsid w:val="00E05979"/>
    <w:rsid w:val="00E05C40"/>
    <w:rsid w:val="00E104E2"/>
    <w:rsid w:val="00E11F43"/>
    <w:rsid w:val="00E1277D"/>
    <w:rsid w:val="00E134B4"/>
    <w:rsid w:val="00E13638"/>
    <w:rsid w:val="00E15617"/>
    <w:rsid w:val="00E15710"/>
    <w:rsid w:val="00E157E3"/>
    <w:rsid w:val="00E161A4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26CB4"/>
    <w:rsid w:val="00E26E7D"/>
    <w:rsid w:val="00E302B6"/>
    <w:rsid w:val="00E31908"/>
    <w:rsid w:val="00E345C3"/>
    <w:rsid w:val="00E34BA9"/>
    <w:rsid w:val="00E409BA"/>
    <w:rsid w:val="00E426BF"/>
    <w:rsid w:val="00E432B2"/>
    <w:rsid w:val="00E447A2"/>
    <w:rsid w:val="00E45AAF"/>
    <w:rsid w:val="00E45C16"/>
    <w:rsid w:val="00E45D82"/>
    <w:rsid w:val="00E47044"/>
    <w:rsid w:val="00E51428"/>
    <w:rsid w:val="00E5298A"/>
    <w:rsid w:val="00E5336C"/>
    <w:rsid w:val="00E53562"/>
    <w:rsid w:val="00E5371A"/>
    <w:rsid w:val="00E539CD"/>
    <w:rsid w:val="00E53BB7"/>
    <w:rsid w:val="00E54242"/>
    <w:rsid w:val="00E5548D"/>
    <w:rsid w:val="00E555D4"/>
    <w:rsid w:val="00E5611D"/>
    <w:rsid w:val="00E573C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944"/>
    <w:rsid w:val="00E85AAF"/>
    <w:rsid w:val="00E86476"/>
    <w:rsid w:val="00E86BB6"/>
    <w:rsid w:val="00E87389"/>
    <w:rsid w:val="00E876B2"/>
    <w:rsid w:val="00E905D7"/>
    <w:rsid w:val="00E910B2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2140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490E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5566"/>
    <w:rsid w:val="00EC635F"/>
    <w:rsid w:val="00EC7C89"/>
    <w:rsid w:val="00EC7EEF"/>
    <w:rsid w:val="00ED17C8"/>
    <w:rsid w:val="00ED1ACF"/>
    <w:rsid w:val="00ED3206"/>
    <w:rsid w:val="00ED4A2C"/>
    <w:rsid w:val="00ED4D48"/>
    <w:rsid w:val="00ED5636"/>
    <w:rsid w:val="00ED5975"/>
    <w:rsid w:val="00ED695F"/>
    <w:rsid w:val="00ED6E97"/>
    <w:rsid w:val="00ED73B8"/>
    <w:rsid w:val="00ED75A8"/>
    <w:rsid w:val="00ED79E3"/>
    <w:rsid w:val="00ED7A89"/>
    <w:rsid w:val="00ED7C59"/>
    <w:rsid w:val="00EE2279"/>
    <w:rsid w:val="00EE3ACB"/>
    <w:rsid w:val="00EE411D"/>
    <w:rsid w:val="00EE4202"/>
    <w:rsid w:val="00EE4715"/>
    <w:rsid w:val="00EE48CC"/>
    <w:rsid w:val="00EE49A5"/>
    <w:rsid w:val="00EE4C84"/>
    <w:rsid w:val="00EE54E5"/>
    <w:rsid w:val="00EE6E50"/>
    <w:rsid w:val="00EE7DF4"/>
    <w:rsid w:val="00EE7E49"/>
    <w:rsid w:val="00EE7F31"/>
    <w:rsid w:val="00EE7F99"/>
    <w:rsid w:val="00EF0673"/>
    <w:rsid w:val="00EF0E0D"/>
    <w:rsid w:val="00EF27D8"/>
    <w:rsid w:val="00EF2CA4"/>
    <w:rsid w:val="00EF3EAD"/>
    <w:rsid w:val="00EF40D0"/>
    <w:rsid w:val="00EF4EC6"/>
    <w:rsid w:val="00EF532F"/>
    <w:rsid w:val="00EF5ED5"/>
    <w:rsid w:val="00EF6785"/>
    <w:rsid w:val="00EF6B3E"/>
    <w:rsid w:val="00F00016"/>
    <w:rsid w:val="00F00CDB"/>
    <w:rsid w:val="00F01679"/>
    <w:rsid w:val="00F02592"/>
    <w:rsid w:val="00F04302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7D1A"/>
    <w:rsid w:val="00F17E8C"/>
    <w:rsid w:val="00F20B96"/>
    <w:rsid w:val="00F21417"/>
    <w:rsid w:val="00F215D6"/>
    <w:rsid w:val="00F2187E"/>
    <w:rsid w:val="00F226DD"/>
    <w:rsid w:val="00F23C6C"/>
    <w:rsid w:val="00F24CDA"/>
    <w:rsid w:val="00F24DA9"/>
    <w:rsid w:val="00F25916"/>
    <w:rsid w:val="00F26BC4"/>
    <w:rsid w:val="00F3008E"/>
    <w:rsid w:val="00F3054C"/>
    <w:rsid w:val="00F30859"/>
    <w:rsid w:val="00F30B9B"/>
    <w:rsid w:val="00F31614"/>
    <w:rsid w:val="00F339D1"/>
    <w:rsid w:val="00F34CD1"/>
    <w:rsid w:val="00F34D33"/>
    <w:rsid w:val="00F34D62"/>
    <w:rsid w:val="00F3664F"/>
    <w:rsid w:val="00F3704B"/>
    <w:rsid w:val="00F3711D"/>
    <w:rsid w:val="00F379D1"/>
    <w:rsid w:val="00F37E5E"/>
    <w:rsid w:val="00F41816"/>
    <w:rsid w:val="00F42F86"/>
    <w:rsid w:val="00F43ECF"/>
    <w:rsid w:val="00F44A45"/>
    <w:rsid w:val="00F44D52"/>
    <w:rsid w:val="00F45034"/>
    <w:rsid w:val="00F4627C"/>
    <w:rsid w:val="00F50B50"/>
    <w:rsid w:val="00F51E68"/>
    <w:rsid w:val="00F5276C"/>
    <w:rsid w:val="00F53243"/>
    <w:rsid w:val="00F53310"/>
    <w:rsid w:val="00F53E56"/>
    <w:rsid w:val="00F55DB5"/>
    <w:rsid w:val="00F57842"/>
    <w:rsid w:val="00F57D4C"/>
    <w:rsid w:val="00F57FE3"/>
    <w:rsid w:val="00F600E7"/>
    <w:rsid w:val="00F60D0A"/>
    <w:rsid w:val="00F61192"/>
    <w:rsid w:val="00F613EF"/>
    <w:rsid w:val="00F616AE"/>
    <w:rsid w:val="00F61DA6"/>
    <w:rsid w:val="00F6238D"/>
    <w:rsid w:val="00F63B77"/>
    <w:rsid w:val="00F643D0"/>
    <w:rsid w:val="00F64897"/>
    <w:rsid w:val="00F64D91"/>
    <w:rsid w:val="00F64F6E"/>
    <w:rsid w:val="00F6646A"/>
    <w:rsid w:val="00F673CD"/>
    <w:rsid w:val="00F67B2E"/>
    <w:rsid w:val="00F70C63"/>
    <w:rsid w:val="00F70D47"/>
    <w:rsid w:val="00F71818"/>
    <w:rsid w:val="00F71B09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1B5"/>
    <w:rsid w:val="00F84348"/>
    <w:rsid w:val="00F86582"/>
    <w:rsid w:val="00F86AB7"/>
    <w:rsid w:val="00F86C15"/>
    <w:rsid w:val="00F876CC"/>
    <w:rsid w:val="00F90914"/>
    <w:rsid w:val="00F91694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2BA0"/>
    <w:rsid w:val="00FB4C0C"/>
    <w:rsid w:val="00FB6FB1"/>
    <w:rsid w:val="00FB6FDD"/>
    <w:rsid w:val="00FB7D50"/>
    <w:rsid w:val="00FC0A2B"/>
    <w:rsid w:val="00FC0D15"/>
    <w:rsid w:val="00FC0E59"/>
    <w:rsid w:val="00FC1216"/>
    <w:rsid w:val="00FC154D"/>
    <w:rsid w:val="00FC2275"/>
    <w:rsid w:val="00FC2502"/>
    <w:rsid w:val="00FC307B"/>
    <w:rsid w:val="00FC3BDE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2391"/>
    <w:rsid w:val="00FE2FBC"/>
    <w:rsid w:val="00FE3D78"/>
    <w:rsid w:val="00FE3FED"/>
    <w:rsid w:val="00FE431B"/>
    <w:rsid w:val="00FE437C"/>
    <w:rsid w:val="00FE488E"/>
    <w:rsid w:val="00FE50B0"/>
    <w:rsid w:val="00FE7337"/>
    <w:rsid w:val="00FF0D99"/>
    <w:rsid w:val="00FF19AC"/>
    <w:rsid w:val="00FF1C7C"/>
    <w:rsid w:val="00FF2CCD"/>
    <w:rsid w:val="00FF3E02"/>
    <w:rsid w:val="00FF50CB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 3GPP,NMP Heading 1,Heading 1_a,heading 1,h17,h111,h121,h131,h141,h151,h161,h18,h112,h122,h132,h142,h152,h162,h19,h113,h123,h133,h143,h153,h163,Heading 1 Char,Alt+1,Alt+11"/>
    <w:basedOn w:val="Normal"/>
    <w:next w:val="Normal"/>
    <w:link w:val="Heading1Char1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,heading 2+ Indent: Left 0.25 in,heading8,节,Underrubrik1,prop2,Title2,b2,1.1  heading 2,2nd level,õberschrift 2,l2,heading 2TOC,H21,R2,H22,H211,H23,H212,H24,H213,H25,H214,H26,H215,H27,H216,H28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5,Heading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 3GPP Char,NMP Heading 1 Char,Heading 1_a Char,heading 1 Char,h17 Char,h111 Char,h121 Char,h131 Char,h141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a1">
    <w:name w:val="表格文字"/>
    <w:basedOn w:val="Normal"/>
    <w:autoRedefine/>
    <w:rsid w:val="00DD66E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bCs/>
      <w:kern w:val="2"/>
      <w:sz w:val="21"/>
      <w:szCs w:val="21"/>
      <w:lang w:val="en-US" w:eastAsia="zh-CN"/>
    </w:rPr>
  </w:style>
  <w:style w:type="paragraph" w:customStyle="1" w:styleId="a2">
    <w:name w:val="表格标题行"/>
    <w:basedOn w:val="Normal"/>
    <w:rsid w:val="00DD66E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SimSun"/>
      <w:b/>
      <w:bCs/>
      <w:kern w:val="2"/>
      <w:sz w:val="21"/>
      <w:szCs w:val="21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606DC"/>
    <w:rPr>
      <w:rFonts w:eastAsia="MS Gothic"/>
      <w:sz w:val="24"/>
      <w:szCs w:val="24"/>
      <w:lang w:val="de-DE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4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1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7DF63A-6E8F-4398-A0BC-C4AB4AB8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9</Pages>
  <Words>2042</Words>
  <Characters>11644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13659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Workman</cp:lastModifiedBy>
  <cp:revision>53</cp:revision>
  <cp:lastPrinted>2015-04-10T09:15:00Z</cp:lastPrinted>
  <dcterms:created xsi:type="dcterms:W3CDTF">2016-02-03T01:52:00Z</dcterms:created>
  <dcterms:modified xsi:type="dcterms:W3CDTF">2016-02-06T03:16:00Z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